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5845E4" w14:textId="77777777" w:rsidR="00092632" w:rsidRPr="00092632" w:rsidRDefault="00092632" w:rsidP="00092632">
      <w:pPr>
        <w:pStyle w:val="Heading1"/>
        <w:rPr>
          <w:color w:val="FFFFFF" w:themeColor="background1"/>
          <w:sz w:val="16"/>
          <w:szCs w:val="16"/>
        </w:rPr>
      </w:pPr>
      <w:bookmarkStart w:id="0" w:name="_Toc77929752"/>
    </w:p>
    <w:p w14:paraId="0BA11DEF" w14:textId="44B830A9" w:rsidR="002239A0" w:rsidRPr="006E5FEA" w:rsidRDefault="00092632" w:rsidP="00092632">
      <w:pPr>
        <w:pStyle w:val="Heading1"/>
        <w:rPr>
          <w:sz w:val="36"/>
          <w:szCs w:val="36"/>
        </w:rPr>
      </w:pPr>
      <w:r w:rsidRPr="006E5FEA">
        <w:rPr>
          <w:sz w:val="36"/>
          <w:szCs w:val="36"/>
        </w:rPr>
        <w:t xml:space="preserve">      </w:t>
      </w:r>
      <w:r w:rsidR="00EC0B30" w:rsidRPr="006E5FEA">
        <w:rPr>
          <w:sz w:val="36"/>
          <w:szCs w:val="36"/>
        </w:rPr>
        <w:t xml:space="preserve">Risk </w:t>
      </w:r>
      <w:r w:rsidR="007A5367" w:rsidRPr="006E5FEA">
        <w:rPr>
          <w:sz w:val="36"/>
          <w:szCs w:val="36"/>
        </w:rPr>
        <w:t>a</w:t>
      </w:r>
      <w:r w:rsidR="00EC0B30" w:rsidRPr="006E5FEA">
        <w:rPr>
          <w:sz w:val="36"/>
          <w:szCs w:val="36"/>
        </w:rPr>
        <w:t xml:space="preserve">ssessment and </w:t>
      </w:r>
      <w:r w:rsidR="007A5367" w:rsidRPr="006E5FEA">
        <w:rPr>
          <w:sz w:val="36"/>
          <w:szCs w:val="36"/>
        </w:rPr>
        <w:t>m</w:t>
      </w:r>
      <w:r w:rsidR="00EC0B30" w:rsidRPr="006E5FEA">
        <w:rPr>
          <w:sz w:val="36"/>
          <w:szCs w:val="36"/>
        </w:rPr>
        <w:t xml:space="preserve">anagement </w:t>
      </w:r>
      <w:r w:rsidRPr="006E5FEA">
        <w:rPr>
          <w:sz w:val="36"/>
          <w:szCs w:val="36"/>
        </w:rPr>
        <w:t>– L</w:t>
      </w:r>
      <w:r w:rsidR="009A7D9A" w:rsidRPr="006E5FEA">
        <w:rPr>
          <w:sz w:val="36"/>
          <w:szCs w:val="36"/>
        </w:rPr>
        <w:t xml:space="preserve">earning </w:t>
      </w:r>
      <w:r w:rsidR="007A5367" w:rsidRPr="006E5FEA">
        <w:rPr>
          <w:sz w:val="36"/>
          <w:szCs w:val="36"/>
        </w:rPr>
        <w:t>e</w:t>
      </w:r>
      <w:r w:rsidR="002239A0" w:rsidRPr="006E5FEA">
        <w:rPr>
          <w:sz w:val="36"/>
          <w:szCs w:val="36"/>
        </w:rPr>
        <w:t xml:space="preserve">xperience </w:t>
      </w:r>
      <w:r w:rsidR="007A5367" w:rsidRPr="006E5FEA">
        <w:rPr>
          <w:sz w:val="36"/>
          <w:szCs w:val="36"/>
        </w:rPr>
        <w:t>p</w:t>
      </w:r>
      <w:r w:rsidR="002239A0" w:rsidRPr="006E5FEA">
        <w:rPr>
          <w:sz w:val="36"/>
          <w:szCs w:val="36"/>
        </w:rPr>
        <w:t>lan</w:t>
      </w:r>
      <w:r w:rsidR="00EC0B30" w:rsidRPr="006E5FEA">
        <w:rPr>
          <w:sz w:val="36"/>
          <w:szCs w:val="36"/>
        </w:rPr>
        <w:t xml:space="preserve"> – Educators/Teachers</w:t>
      </w:r>
      <w:bookmarkEnd w:id="0"/>
    </w:p>
    <w:p w14:paraId="23DC234B" w14:textId="77777777" w:rsidR="00092632" w:rsidRPr="00092632" w:rsidRDefault="00092632" w:rsidP="00092632">
      <w:pPr>
        <w:pStyle w:val="Heading1"/>
        <w:rPr>
          <w:sz w:val="16"/>
          <w:szCs w:val="16"/>
        </w:rPr>
      </w:pPr>
    </w:p>
    <w:p w14:paraId="66EC9A11" w14:textId="0AE42F7C" w:rsidR="006E5FEA" w:rsidRPr="00504042" w:rsidRDefault="006E5FEA" w:rsidP="002239A0">
      <w:pPr>
        <w:rPr>
          <w:szCs w:val="26"/>
        </w:rPr>
      </w:pPr>
      <w:r w:rsidRPr="00504042">
        <w:rPr>
          <w:szCs w:val="26"/>
        </w:rPr>
        <w:t xml:space="preserve">Developing risk </w:t>
      </w:r>
      <w:r w:rsidR="00905FB9" w:rsidRPr="00504042">
        <w:rPr>
          <w:szCs w:val="26"/>
        </w:rPr>
        <w:t xml:space="preserve">assessment and </w:t>
      </w:r>
      <w:r w:rsidRPr="00504042">
        <w:rPr>
          <w:szCs w:val="26"/>
        </w:rPr>
        <w:t>management plans is an ongoing part of daily practice for education and care services. This tool is a starting point to support your thinking around hazard identification and risk management when planning experiences for children. Use this tool to identify, assess and manage the risk of harm before an incident occurs. It is important to adapt this tool to fit your particular service so it is a meaningful part of daily practice.</w:t>
      </w:r>
    </w:p>
    <w:p w14:paraId="59CE189C" w14:textId="4A3824E7" w:rsidR="00FD105B" w:rsidRDefault="00393E27" w:rsidP="002239A0">
      <w:pPr>
        <w:rPr>
          <w:rFonts w:cstheme="majorHAnsi"/>
        </w:rPr>
      </w:pPr>
      <w:r>
        <w:rPr>
          <w:rFonts w:cstheme="majorHAnsi"/>
        </w:rPr>
        <w:t>Use t</w:t>
      </w:r>
      <w:r w:rsidR="00DC7224" w:rsidRPr="00B42F7C">
        <w:rPr>
          <w:rFonts w:cstheme="majorHAnsi"/>
        </w:rPr>
        <w:t xml:space="preserve">he risk matrix and control measure </w:t>
      </w:r>
      <w:r w:rsidR="00092632">
        <w:rPr>
          <w:rFonts w:cstheme="majorHAnsi"/>
        </w:rPr>
        <w:t xml:space="preserve">below </w:t>
      </w:r>
      <w:r w:rsidR="001655E9">
        <w:rPr>
          <w:rFonts w:cstheme="majorHAnsi"/>
        </w:rPr>
        <w:t xml:space="preserve">to help </w:t>
      </w:r>
      <w:r>
        <w:rPr>
          <w:rFonts w:cstheme="majorHAnsi"/>
        </w:rPr>
        <w:t>you complete</w:t>
      </w:r>
      <w:r w:rsidR="001655E9">
        <w:rPr>
          <w:rFonts w:cstheme="majorHAnsi"/>
        </w:rPr>
        <w:t xml:space="preserve"> this tool</w:t>
      </w:r>
      <w:r w:rsidR="00DC7224" w:rsidRPr="00B42F7C">
        <w:rPr>
          <w:rFonts w:cstheme="majorHAnsi"/>
        </w:rPr>
        <w:t xml:space="preserve">. </w:t>
      </w:r>
    </w:p>
    <w:p w14:paraId="7999FF51" w14:textId="03DD3F32" w:rsidR="00092632" w:rsidRDefault="00027957" w:rsidP="002239A0">
      <w:pPr>
        <w:rPr>
          <w:rFonts w:cstheme="majorHAnsi"/>
          <w:b/>
          <w:bCs/>
        </w:rPr>
      </w:pPr>
      <w:r w:rsidRPr="00862A79">
        <w:rPr>
          <w:rFonts w:cstheme="majorHAnsi"/>
          <w:bCs/>
        </w:rPr>
        <w:t>It is important to adapt this tool to fit each learning experience so that it is a meaningful part of practice.</w:t>
      </w:r>
    </w:p>
    <w:tbl>
      <w:tblPr>
        <w:tblpPr w:leftFromText="180" w:rightFromText="180" w:vertAnchor="text" w:horzAnchor="margin" w:tblpY="406"/>
        <w:tblW w:w="9913" w:type="dxa"/>
        <w:tblLayout w:type="fixed"/>
        <w:tblCellMar>
          <w:left w:w="0" w:type="dxa"/>
          <w:right w:w="0" w:type="dxa"/>
        </w:tblCellMar>
        <w:tblLook w:val="0000" w:firstRow="0" w:lastRow="0" w:firstColumn="0" w:lastColumn="0" w:noHBand="0" w:noVBand="0"/>
      </w:tblPr>
      <w:tblGrid>
        <w:gridCol w:w="841"/>
        <w:gridCol w:w="1617"/>
        <w:gridCol w:w="1370"/>
        <w:gridCol w:w="1417"/>
        <w:gridCol w:w="1418"/>
        <w:gridCol w:w="1559"/>
        <w:gridCol w:w="1691"/>
      </w:tblGrid>
      <w:tr w:rsidR="00FD105B" w14:paraId="068C9826" w14:textId="77777777" w:rsidTr="002765BB">
        <w:trPr>
          <w:trHeight w:hRule="exact" w:val="397"/>
        </w:trPr>
        <w:tc>
          <w:tcPr>
            <w:tcW w:w="9913" w:type="dxa"/>
            <w:gridSpan w:val="7"/>
            <w:tcBorders>
              <w:top w:val="single" w:sz="8" w:space="0" w:color="FFFFFF"/>
              <w:left w:val="single" w:sz="8" w:space="0" w:color="FFFFFF"/>
              <w:bottom w:val="single" w:sz="6" w:space="0" w:color="BFBFBF" w:themeColor="background1" w:themeShade="BF"/>
              <w:right w:val="single" w:sz="6" w:space="0" w:color="auto"/>
            </w:tcBorders>
            <w:shd w:val="solid" w:color="44546A" w:themeColor="text2" w:fill="44546A" w:themeFill="text2"/>
            <w:tcMar>
              <w:top w:w="113" w:type="dxa"/>
              <w:left w:w="113" w:type="dxa"/>
              <w:bottom w:w="113" w:type="dxa"/>
              <w:right w:w="113" w:type="dxa"/>
            </w:tcMar>
            <w:vAlign w:val="center"/>
          </w:tcPr>
          <w:p w14:paraId="2C6A56B1" w14:textId="77777777" w:rsidR="00FD105B" w:rsidRPr="00D16D47" w:rsidRDefault="00FD105B" w:rsidP="002765BB">
            <w:pPr>
              <w:pStyle w:val="table-style-2-header"/>
              <w:rPr>
                <w:b/>
                <w:bCs/>
              </w:rPr>
            </w:pPr>
            <w:bookmarkStart w:id="1" w:name="_Hlk78470314"/>
            <w:r w:rsidRPr="00D16D47">
              <w:rPr>
                <w:b/>
                <w:bCs/>
                <w:color w:val="FFFFFF" w:themeColor="background1"/>
              </w:rPr>
              <w:t>Risk Matrix</w:t>
            </w:r>
          </w:p>
        </w:tc>
      </w:tr>
      <w:tr w:rsidR="00FD105B" w14:paraId="524B6215" w14:textId="77777777" w:rsidTr="00FD105B">
        <w:trPr>
          <w:trHeight w:val="170"/>
        </w:trPr>
        <w:tc>
          <w:tcPr>
            <w:tcW w:w="841"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textDirection w:val="btLr"/>
          </w:tcPr>
          <w:p w14:paraId="5AB5A718" w14:textId="77777777" w:rsidR="00FD105B" w:rsidRPr="00862A79" w:rsidRDefault="00FD105B" w:rsidP="002765BB">
            <w:pPr>
              <w:pStyle w:val="table-style-2-text"/>
              <w:rPr>
                <w:bCs/>
              </w:rPr>
            </w:pPr>
            <w:r w:rsidRPr="00862A79">
              <w:rPr>
                <w:bCs/>
              </w:rPr>
              <w:t>Consequences</w:t>
            </w:r>
          </w:p>
        </w:tc>
        <w:tc>
          <w:tcPr>
            <w:tcW w:w="9072"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tcPr>
          <w:p w14:paraId="05D833E4" w14:textId="77777777" w:rsidR="00FD105B" w:rsidRPr="00862A79" w:rsidRDefault="00FD105B" w:rsidP="002765BB">
            <w:pPr>
              <w:pStyle w:val="table-style-2-text"/>
              <w:rPr>
                <w:bCs/>
              </w:rPr>
            </w:pPr>
            <w:r w:rsidRPr="00862A79">
              <w:rPr>
                <w:bCs/>
              </w:rPr>
              <w:t>Likelihood</w:t>
            </w:r>
          </w:p>
        </w:tc>
      </w:tr>
      <w:tr w:rsidR="00FD105B" w14:paraId="5F7870E9"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0FE9892"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top w:w="113" w:type="dxa"/>
              <w:left w:w="113" w:type="dxa"/>
              <w:bottom w:w="113" w:type="dxa"/>
              <w:right w:w="113" w:type="dxa"/>
            </w:tcMar>
          </w:tcPr>
          <w:p w14:paraId="322FE3D2" w14:textId="77777777" w:rsidR="00FD105B" w:rsidRPr="00FE1662" w:rsidRDefault="00FD105B" w:rsidP="002765BB">
            <w:pPr>
              <w:pStyle w:val="NoParagraphStyle"/>
              <w:spacing w:line="240" w:lineRule="auto"/>
              <w:textAlignment w:val="auto"/>
              <w:rPr>
                <w:color w:val="auto"/>
                <w:lang w:val="en-AU"/>
              </w:rPr>
            </w:pP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BECEC" w:fill="auto"/>
            <w:tcMar>
              <w:top w:w="113" w:type="dxa"/>
              <w:left w:w="113" w:type="dxa"/>
              <w:bottom w:w="113" w:type="dxa"/>
              <w:right w:w="113" w:type="dxa"/>
            </w:tcMar>
          </w:tcPr>
          <w:p w14:paraId="7243AD67" w14:textId="77777777" w:rsidR="00FD105B" w:rsidRPr="00862A79" w:rsidRDefault="00FD105B" w:rsidP="002765BB">
            <w:pPr>
              <w:pStyle w:val="table-style-2-text"/>
              <w:jc w:val="center"/>
              <w:rPr>
                <w:bCs/>
              </w:rPr>
            </w:pPr>
            <w:r w:rsidRPr="00862A79">
              <w:rPr>
                <w:bCs/>
              </w:rPr>
              <w:t>Rare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9DADA" w:fill="auto"/>
            <w:tcMar>
              <w:top w:w="113" w:type="dxa"/>
              <w:left w:w="113" w:type="dxa"/>
              <w:bottom w:w="113" w:type="dxa"/>
              <w:right w:w="113" w:type="dxa"/>
            </w:tcMar>
          </w:tcPr>
          <w:p w14:paraId="29603883" w14:textId="77777777" w:rsidR="00FD105B" w:rsidRPr="00862A79" w:rsidRDefault="00FD105B" w:rsidP="002765BB">
            <w:pPr>
              <w:pStyle w:val="table-style-2-text"/>
              <w:jc w:val="center"/>
              <w:rPr>
                <w:bCs/>
              </w:rPr>
            </w:pPr>
            <w:r w:rsidRPr="00862A79">
              <w:rPr>
                <w:bCs/>
              </w:rPr>
              <w:t>Unlikely</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6C6C7" w:fill="auto"/>
            <w:tcMar>
              <w:top w:w="113" w:type="dxa"/>
              <w:left w:w="113" w:type="dxa"/>
              <w:bottom w:w="113" w:type="dxa"/>
              <w:right w:w="113" w:type="dxa"/>
            </w:tcMar>
          </w:tcPr>
          <w:p w14:paraId="6B64C93C" w14:textId="77777777" w:rsidR="00FD105B" w:rsidRPr="00862A79" w:rsidRDefault="00FD105B" w:rsidP="002765BB">
            <w:pPr>
              <w:pStyle w:val="table-style-2-text"/>
              <w:jc w:val="center"/>
              <w:rPr>
                <w:bCs/>
              </w:rPr>
            </w:pPr>
            <w:r w:rsidRPr="00862A79">
              <w:rPr>
                <w:bCs/>
              </w:rPr>
              <w:t>Possible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B3B4" w:fill="auto"/>
            <w:tcMar>
              <w:top w:w="113" w:type="dxa"/>
              <w:left w:w="113" w:type="dxa"/>
              <w:bottom w:w="113" w:type="dxa"/>
              <w:right w:w="113" w:type="dxa"/>
            </w:tcMar>
          </w:tcPr>
          <w:p w14:paraId="14890639" w14:textId="77777777" w:rsidR="00FD105B" w:rsidRPr="00862A79" w:rsidRDefault="00FD105B" w:rsidP="002765BB">
            <w:pPr>
              <w:pStyle w:val="table-style-2-text"/>
              <w:jc w:val="center"/>
              <w:rPr>
                <w:bCs/>
              </w:rPr>
            </w:pPr>
            <w:r w:rsidRPr="00862A79">
              <w:rPr>
                <w:bCs/>
              </w:rPr>
              <w:t>Likely</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9B9D9E" w:fill="auto"/>
            <w:tcMar>
              <w:top w:w="113" w:type="dxa"/>
              <w:left w:w="113" w:type="dxa"/>
              <w:bottom w:w="113" w:type="dxa"/>
              <w:right w:w="113" w:type="dxa"/>
            </w:tcMar>
          </w:tcPr>
          <w:p w14:paraId="67C08342" w14:textId="77777777" w:rsidR="00FD105B" w:rsidRPr="00862A79" w:rsidRDefault="00FD105B" w:rsidP="002765BB">
            <w:pPr>
              <w:pStyle w:val="table-style-2-text"/>
              <w:jc w:val="center"/>
              <w:rPr>
                <w:bCs/>
              </w:rPr>
            </w:pPr>
            <w:r w:rsidRPr="00862A79">
              <w:rPr>
                <w:bCs/>
              </w:rPr>
              <w:t>Almost Certain</w:t>
            </w:r>
          </w:p>
        </w:tc>
      </w:tr>
      <w:tr w:rsidR="00FD105B" w14:paraId="7C06120C"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A90971A"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BECEC" w:fill="auto"/>
            <w:tcMar>
              <w:top w:w="113" w:type="dxa"/>
              <w:left w:w="113" w:type="dxa"/>
              <w:bottom w:w="113" w:type="dxa"/>
              <w:right w:w="113" w:type="dxa"/>
            </w:tcMar>
          </w:tcPr>
          <w:p w14:paraId="08018EF9" w14:textId="77777777" w:rsidR="00FD105B" w:rsidRPr="00862A79" w:rsidRDefault="00FD105B" w:rsidP="002765BB">
            <w:pPr>
              <w:pStyle w:val="table-style-2-text"/>
              <w:jc w:val="center"/>
              <w:rPr>
                <w:bCs/>
              </w:rPr>
            </w:pPr>
            <w:r w:rsidRPr="00862A79">
              <w:rPr>
                <w:bCs/>
              </w:rPr>
              <w:t>Major</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3ED6A7B8" w14:textId="77777777" w:rsidR="00FD105B" w:rsidRPr="00862A79" w:rsidRDefault="00FD105B" w:rsidP="002765BB">
            <w:pPr>
              <w:pStyle w:val="table-style-2-text"/>
              <w:jc w:val="center"/>
              <w:rPr>
                <w:bCs/>
              </w:rPr>
            </w:pPr>
            <w:r w:rsidRPr="00862A79">
              <w:rPr>
                <w:bCs/>
              </w:rPr>
              <w:t>Moderate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4BED1FB3" w14:textId="77777777" w:rsidR="00FD105B" w:rsidRPr="00862A79" w:rsidRDefault="00FD105B" w:rsidP="002765BB">
            <w:pPr>
              <w:pStyle w:val="table-style-2-text"/>
              <w:jc w:val="center"/>
              <w:rPr>
                <w:bCs/>
              </w:rPr>
            </w:pPr>
            <w:r w:rsidRPr="00862A79">
              <w:rPr>
                <w:bCs/>
              </w:rPr>
              <w:t>High</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62E5F868" w14:textId="77777777" w:rsidR="00FD105B" w:rsidRPr="00862A79" w:rsidRDefault="00FD105B" w:rsidP="002765BB">
            <w:pPr>
              <w:pStyle w:val="table-style-2-text"/>
              <w:jc w:val="center"/>
              <w:rPr>
                <w:bCs/>
              </w:rPr>
            </w:pPr>
            <w:r w:rsidRPr="00862A79">
              <w:rPr>
                <w:bCs/>
              </w:rPr>
              <w:t>High</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tcPr>
          <w:p w14:paraId="2B779A94" w14:textId="77777777" w:rsidR="00FD105B" w:rsidRPr="00862A79" w:rsidRDefault="00FD105B" w:rsidP="002765BB">
            <w:pPr>
              <w:pStyle w:val="table-style-2-text"/>
              <w:jc w:val="center"/>
              <w:rPr>
                <w:bCs/>
              </w:rPr>
            </w:pPr>
            <w:r w:rsidRPr="00862A79">
              <w:rPr>
                <w:bCs/>
              </w:rPr>
              <w:t>Critical</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tcPr>
          <w:p w14:paraId="2671EFB7" w14:textId="77777777" w:rsidR="00FD105B" w:rsidRPr="00862A79" w:rsidRDefault="00FD105B" w:rsidP="002765BB">
            <w:pPr>
              <w:pStyle w:val="table-style-2-text"/>
              <w:jc w:val="center"/>
              <w:rPr>
                <w:bCs/>
              </w:rPr>
            </w:pPr>
            <w:r w:rsidRPr="00862A79">
              <w:rPr>
                <w:bCs/>
              </w:rPr>
              <w:t>Critical</w:t>
            </w:r>
          </w:p>
        </w:tc>
      </w:tr>
      <w:tr w:rsidR="00FD105B" w14:paraId="11EDDEF7"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FEF5D02"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9DADA" w:fill="auto"/>
            <w:tcMar>
              <w:top w:w="113" w:type="dxa"/>
              <w:left w:w="113" w:type="dxa"/>
              <w:bottom w:w="113" w:type="dxa"/>
              <w:right w:w="113" w:type="dxa"/>
            </w:tcMar>
          </w:tcPr>
          <w:p w14:paraId="6CCFD8EF" w14:textId="77777777" w:rsidR="00FD105B" w:rsidRPr="00862A79" w:rsidRDefault="00FD105B" w:rsidP="002765BB">
            <w:pPr>
              <w:pStyle w:val="table-style-2-text"/>
              <w:jc w:val="center"/>
              <w:rPr>
                <w:bCs/>
              </w:rPr>
            </w:pPr>
            <w:r w:rsidRPr="00862A79">
              <w:rPr>
                <w:bCs/>
              </w:rPr>
              <w:t>Significant</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7CC24667" w14:textId="77777777" w:rsidR="00FD105B" w:rsidRPr="00862A79" w:rsidRDefault="00FD105B" w:rsidP="002765BB">
            <w:pPr>
              <w:pStyle w:val="table-style-2-text"/>
              <w:jc w:val="center"/>
              <w:rPr>
                <w:bCs/>
              </w:rPr>
            </w:pPr>
            <w:r w:rsidRPr="00862A79">
              <w:rPr>
                <w:bCs/>
              </w:rPr>
              <w:t>Moderate</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4413C7BE" w14:textId="77777777" w:rsidR="00FD105B" w:rsidRPr="00862A79" w:rsidRDefault="00FD105B" w:rsidP="002765BB">
            <w:pPr>
              <w:pStyle w:val="table-style-2-text"/>
              <w:jc w:val="center"/>
              <w:rPr>
                <w:bCs/>
              </w:rPr>
            </w:pPr>
            <w:r w:rsidRPr="00862A79">
              <w:rPr>
                <w:bCs/>
              </w:rPr>
              <w:t>Moderate</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45E29446" w14:textId="77777777" w:rsidR="00FD105B" w:rsidRPr="00862A79" w:rsidRDefault="00FD105B" w:rsidP="002765BB">
            <w:pPr>
              <w:pStyle w:val="table-style-2-text"/>
              <w:jc w:val="center"/>
              <w:rPr>
                <w:bCs/>
              </w:rPr>
            </w:pPr>
            <w:r w:rsidRPr="00862A79">
              <w:rPr>
                <w:bCs/>
              </w:rPr>
              <w:t>High</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205F0983" w14:textId="77777777" w:rsidR="00FD105B" w:rsidRPr="00862A79" w:rsidRDefault="00FD105B" w:rsidP="002765BB">
            <w:pPr>
              <w:pStyle w:val="table-style-2-text"/>
              <w:jc w:val="center"/>
              <w:rPr>
                <w:bCs/>
              </w:rPr>
            </w:pPr>
            <w:r w:rsidRPr="00862A79">
              <w:rPr>
                <w:bCs/>
              </w:rPr>
              <w:t>High</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75136" w:fill="auto"/>
            <w:tcMar>
              <w:top w:w="113" w:type="dxa"/>
              <w:left w:w="113" w:type="dxa"/>
              <w:bottom w:w="113" w:type="dxa"/>
              <w:right w:w="113" w:type="dxa"/>
            </w:tcMar>
          </w:tcPr>
          <w:p w14:paraId="78FCB663" w14:textId="77777777" w:rsidR="00FD105B" w:rsidRPr="00862A79" w:rsidRDefault="00FD105B" w:rsidP="002765BB">
            <w:pPr>
              <w:pStyle w:val="table-style-2-text"/>
              <w:jc w:val="center"/>
              <w:rPr>
                <w:bCs/>
              </w:rPr>
            </w:pPr>
            <w:r w:rsidRPr="00862A79">
              <w:rPr>
                <w:bCs/>
              </w:rPr>
              <w:t>Critical</w:t>
            </w:r>
          </w:p>
        </w:tc>
      </w:tr>
      <w:tr w:rsidR="00FD105B" w14:paraId="34C3187F"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8F6BE4"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6C6C7" w:fill="auto"/>
            <w:tcMar>
              <w:top w:w="113" w:type="dxa"/>
              <w:left w:w="113" w:type="dxa"/>
              <w:bottom w:w="113" w:type="dxa"/>
              <w:right w:w="113" w:type="dxa"/>
            </w:tcMar>
          </w:tcPr>
          <w:p w14:paraId="322AF294" w14:textId="77777777" w:rsidR="00FD105B" w:rsidRPr="00862A79" w:rsidRDefault="00FD105B" w:rsidP="002765BB">
            <w:pPr>
              <w:pStyle w:val="table-style-2-text"/>
              <w:jc w:val="center"/>
              <w:rPr>
                <w:bCs/>
              </w:rPr>
            </w:pPr>
            <w:r w:rsidRPr="00862A79">
              <w:rPr>
                <w:bCs/>
              </w:rPr>
              <w:t>Moderate</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tcPr>
          <w:p w14:paraId="34A8EF35" w14:textId="77777777" w:rsidR="00FD105B" w:rsidRPr="00862A79" w:rsidRDefault="00FD105B" w:rsidP="002765BB">
            <w:pPr>
              <w:pStyle w:val="table-style-2-text"/>
              <w:jc w:val="center"/>
              <w:rPr>
                <w:bCs/>
              </w:rPr>
            </w:pPr>
            <w:r w:rsidRPr="00862A79">
              <w:rPr>
                <w:bCs/>
              </w:rPr>
              <w:t>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4FED9D1E" w14:textId="77777777" w:rsidR="00FD105B" w:rsidRPr="00862A79" w:rsidRDefault="00FD105B" w:rsidP="002765BB">
            <w:pPr>
              <w:pStyle w:val="table-style-2-text"/>
              <w:jc w:val="center"/>
              <w:rPr>
                <w:bCs/>
              </w:rPr>
            </w:pPr>
            <w:r w:rsidRPr="00862A79">
              <w:rPr>
                <w:bCs/>
              </w:rPr>
              <w:t>Moderate</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69B17212" w14:textId="77777777" w:rsidR="00FD105B" w:rsidRPr="00862A79" w:rsidRDefault="00FD105B" w:rsidP="002765BB">
            <w:pPr>
              <w:pStyle w:val="table-style-2-text"/>
              <w:jc w:val="center"/>
              <w:rPr>
                <w:bCs/>
              </w:rPr>
            </w:pPr>
            <w:r w:rsidRPr="00862A79">
              <w:rPr>
                <w:bCs/>
              </w:rPr>
              <w:t>Moderate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57720523" w14:textId="77777777" w:rsidR="00FD105B" w:rsidRPr="00862A79" w:rsidRDefault="00FD105B" w:rsidP="002765BB">
            <w:pPr>
              <w:pStyle w:val="table-style-2-text"/>
              <w:jc w:val="center"/>
              <w:rPr>
                <w:bCs/>
              </w:rPr>
            </w:pPr>
            <w:r w:rsidRPr="00862A79">
              <w:rPr>
                <w:bCs/>
              </w:rPr>
              <w:t>High</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E98851" w:fill="auto"/>
            <w:tcMar>
              <w:top w:w="113" w:type="dxa"/>
              <w:left w:w="113" w:type="dxa"/>
              <w:bottom w:w="113" w:type="dxa"/>
              <w:right w:w="113" w:type="dxa"/>
            </w:tcMar>
          </w:tcPr>
          <w:p w14:paraId="4C3BFF6F" w14:textId="77777777" w:rsidR="00FD105B" w:rsidRPr="00862A79" w:rsidRDefault="00FD105B" w:rsidP="002765BB">
            <w:pPr>
              <w:pStyle w:val="table-style-2-text"/>
              <w:jc w:val="center"/>
              <w:rPr>
                <w:bCs/>
              </w:rPr>
            </w:pPr>
            <w:r w:rsidRPr="00862A79">
              <w:rPr>
                <w:bCs/>
              </w:rPr>
              <w:t>High</w:t>
            </w:r>
          </w:p>
        </w:tc>
      </w:tr>
      <w:tr w:rsidR="00FD105B" w14:paraId="325AE9D5"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8F8B71"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B3B4" w:fill="auto"/>
            <w:tcMar>
              <w:top w:w="113" w:type="dxa"/>
              <w:left w:w="113" w:type="dxa"/>
              <w:bottom w:w="113" w:type="dxa"/>
              <w:right w:w="113" w:type="dxa"/>
            </w:tcMar>
          </w:tcPr>
          <w:p w14:paraId="0CE53696" w14:textId="77777777" w:rsidR="00FD105B" w:rsidRPr="00862A79" w:rsidRDefault="00FD105B" w:rsidP="002765BB">
            <w:pPr>
              <w:pStyle w:val="table-style-2-text"/>
              <w:jc w:val="center"/>
              <w:rPr>
                <w:bCs/>
              </w:rPr>
            </w:pPr>
            <w:r w:rsidRPr="00862A79">
              <w:rPr>
                <w:bCs/>
              </w:rPr>
              <w:t>Minor</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tcPr>
          <w:p w14:paraId="506BC560" w14:textId="77777777" w:rsidR="00FD105B" w:rsidRPr="00862A79" w:rsidRDefault="00FD105B" w:rsidP="002765BB">
            <w:pPr>
              <w:pStyle w:val="table-style-2-text"/>
              <w:jc w:val="center"/>
              <w:rPr>
                <w:bCs/>
              </w:rPr>
            </w:pPr>
            <w:r w:rsidRPr="00862A79">
              <w:rPr>
                <w:bCs/>
              </w:rPr>
              <w:t>Very 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tcPr>
          <w:p w14:paraId="517FC625" w14:textId="77777777" w:rsidR="00FD105B" w:rsidRPr="00862A79" w:rsidRDefault="00FD105B" w:rsidP="002765BB">
            <w:pPr>
              <w:pStyle w:val="table-style-2-text"/>
              <w:jc w:val="center"/>
              <w:rPr>
                <w:bCs/>
              </w:rPr>
            </w:pPr>
            <w:r w:rsidRPr="00862A79">
              <w:rPr>
                <w:bCs/>
              </w:rPr>
              <w:t>Low</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2DE16437" w14:textId="77777777" w:rsidR="00FD105B" w:rsidRPr="00862A79" w:rsidRDefault="00FD105B" w:rsidP="002765BB">
            <w:pPr>
              <w:pStyle w:val="table-style-2-text"/>
              <w:jc w:val="center"/>
              <w:rPr>
                <w:bCs/>
              </w:rPr>
            </w:pPr>
            <w:r w:rsidRPr="00862A79">
              <w:rPr>
                <w:bCs/>
              </w:rPr>
              <w:t>Moderate</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3ACE659A" w14:textId="77777777" w:rsidR="00FD105B" w:rsidRPr="00862A79" w:rsidRDefault="00FD105B" w:rsidP="002765BB">
            <w:pPr>
              <w:pStyle w:val="table-style-2-text"/>
              <w:jc w:val="center"/>
              <w:rPr>
                <w:bCs/>
              </w:rPr>
            </w:pPr>
            <w:r w:rsidRPr="00862A79">
              <w:rPr>
                <w:bCs/>
              </w:rPr>
              <w:t>Moderate</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1B1C93B3" w14:textId="77777777" w:rsidR="00FD105B" w:rsidRPr="00862A79" w:rsidRDefault="00FD105B" w:rsidP="002765BB">
            <w:pPr>
              <w:pStyle w:val="table-style-2-text"/>
              <w:jc w:val="center"/>
              <w:rPr>
                <w:bCs/>
              </w:rPr>
            </w:pPr>
            <w:r w:rsidRPr="00862A79">
              <w:rPr>
                <w:bCs/>
              </w:rPr>
              <w:t>Moderate</w:t>
            </w:r>
          </w:p>
        </w:tc>
      </w:tr>
      <w:tr w:rsidR="00FD105B" w14:paraId="58AFFE75" w14:textId="77777777" w:rsidTr="00FD105B">
        <w:trPr>
          <w:trHeight w:val="170"/>
        </w:trPr>
        <w:tc>
          <w:tcPr>
            <w:tcW w:w="841" w:type="dxa"/>
            <w:vMerge/>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C965DF" w14:textId="77777777" w:rsidR="00FD105B" w:rsidRPr="00FE1662" w:rsidRDefault="00FD105B" w:rsidP="002765BB">
            <w:pPr>
              <w:pStyle w:val="NoParagraphStyle"/>
              <w:spacing w:line="240" w:lineRule="auto"/>
              <w:textAlignment w:val="auto"/>
              <w:rPr>
                <w:color w:val="auto"/>
                <w:lang w:val="en-AU"/>
              </w:rPr>
            </w:pPr>
          </w:p>
        </w:tc>
        <w:tc>
          <w:tcPr>
            <w:tcW w:w="16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9B9D9E" w:fill="auto"/>
            <w:tcMar>
              <w:top w:w="113" w:type="dxa"/>
              <w:left w:w="113" w:type="dxa"/>
              <w:bottom w:w="113" w:type="dxa"/>
              <w:right w:w="113" w:type="dxa"/>
            </w:tcMar>
          </w:tcPr>
          <w:p w14:paraId="1D55FF85" w14:textId="77777777" w:rsidR="00FD105B" w:rsidRPr="00862A79" w:rsidRDefault="00FD105B" w:rsidP="002765BB">
            <w:pPr>
              <w:pStyle w:val="table-style-2-text"/>
              <w:jc w:val="center"/>
              <w:rPr>
                <w:bCs/>
              </w:rPr>
            </w:pPr>
            <w:r w:rsidRPr="00862A79">
              <w:rPr>
                <w:bCs/>
              </w:rPr>
              <w:t>Insignificant</w:t>
            </w:r>
          </w:p>
        </w:tc>
        <w:tc>
          <w:tcPr>
            <w:tcW w:w="1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tcPr>
          <w:p w14:paraId="07384D30" w14:textId="77777777" w:rsidR="00FD105B" w:rsidRPr="00862A79" w:rsidRDefault="00FD105B" w:rsidP="002765BB">
            <w:pPr>
              <w:pStyle w:val="table-style-2-text"/>
              <w:jc w:val="center"/>
              <w:rPr>
                <w:bCs/>
              </w:rPr>
            </w:pPr>
            <w:r w:rsidRPr="00862A79">
              <w:rPr>
                <w:bCs/>
              </w:rPr>
              <w:t>Very low</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B1CE93" w:fill="auto"/>
            <w:tcMar>
              <w:top w:w="113" w:type="dxa"/>
              <w:left w:w="113" w:type="dxa"/>
              <w:bottom w:w="113" w:type="dxa"/>
              <w:right w:w="113" w:type="dxa"/>
            </w:tcMar>
          </w:tcPr>
          <w:p w14:paraId="15F5E2F0" w14:textId="77777777" w:rsidR="00FD105B" w:rsidRPr="00862A79" w:rsidRDefault="00FD105B" w:rsidP="002765BB">
            <w:pPr>
              <w:pStyle w:val="table-style-2-text"/>
              <w:jc w:val="center"/>
              <w:rPr>
                <w:bCs/>
              </w:rPr>
            </w:pPr>
            <w:r w:rsidRPr="00862A79">
              <w:rPr>
                <w:bCs/>
              </w:rPr>
              <w:t>Very low</w:t>
            </w:r>
          </w:p>
        </w:tc>
        <w:tc>
          <w:tcPr>
            <w:tcW w:w="14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D8E4B2" w:fill="auto"/>
            <w:tcMar>
              <w:top w:w="113" w:type="dxa"/>
              <w:left w:w="113" w:type="dxa"/>
              <w:bottom w:w="113" w:type="dxa"/>
              <w:right w:w="113" w:type="dxa"/>
            </w:tcMar>
          </w:tcPr>
          <w:p w14:paraId="150FC305" w14:textId="77777777" w:rsidR="00FD105B" w:rsidRPr="00862A79" w:rsidRDefault="00FD105B" w:rsidP="002765BB">
            <w:pPr>
              <w:pStyle w:val="table-style-2-text"/>
              <w:jc w:val="center"/>
              <w:rPr>
                <w:bCs/>
              </w:rPr>
            </w:pPr>
            <w:r w:rsidRPr="00862A79">
              <w:rPr>
                <w:bCs/>
              </w:rPr>
              <w:t>Low</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18B94247" w14:textId="77777777" w:rsidR="00FD105B" w:rsidRPr="00862A79" w:rsidRDefault="00FD105B" w:rsidP="002765BB">
            <w:pPr>
              <w:pStyle w:val="table-style-2-text"/>
              <w:jc w:val="center"/>
              <w:rPr>
                <w:bCs/>
              </w:rPr>
            </w:pPr>
            <w:r w:rsidRPr="00862A79">
              <w:rPr>
                <w:bCs/>
              </w:rPr>
              <w:t>Moderate</w:t>
            </w:r>
          </w:p>
        </w:tc>
        <w:tc>
          <w:tcPr>
            <w:tcW w:w="169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FDE795" w:fill="auto"/>
            <w:tcMar>
              <w:top w:w="113" w:type="dxa"/>
              <w:left w:w="113" w:type="dxa"/>
              <w:bottom w:w="113" w:type="dxa"/>
              <w:right w:w="113" w:type="dxa"/>
            </w:tcMar>
          </w:tcPr>
          <w:p w14:paraId="16305EC2" w14:textId="77777777" w:rsidR="00FD105B" w:rsidRPr="00862A79" w:rsidRDefault="00FD105B" w:rsidP="002765BB">
            <w:pPr>
              <w:pStyle w:val="table-style-2-text"/>
              <w:jc w:val="center"/>
              <w:rPr>
                <w:bCs/>
              </w:rPr>
            </w:pPr>
            <w:r w:rsidRPr="00862A79">
              <w:rPr>
                <w:bCs/>
              </w:rPr>
              <w:t>Moderate</w:t>
            </w:r>
          </w:p>
        </w:tc>
      </w:tr>
      <w:bookmarkEnd w:id="1"/>
    </w:tbl>
    <w:p w14:paraId="04DE55A9" w14:textId="77777777" w:rsidR="001534F1" w:rsidRDefault="001534F1" w:rsidP="002239A0">
      <w:pPr>
        <w:rPr>
          <w:rFonts w:cstheme="majorHAnsi"/>
          <w:b/>
          <w:bCs/>
        </w:rPr>
      </w:pPr>
    </w:p>
    <w:p w14:paraId="7CDE4294" w14:textId="77777777" w:rsidR="001534F1" w:rsidRDefault="001534F1" w:rsidP="002239A0">
      <w:pPr>
        <w:rPr>
          <w:rFonts w:cstheme="majorHAnsi"/>
          <w:b/>
          <w:bCs/>
        </w:rPr>
      </w:pPr>
    </w:p>
    <w:p w14:paraId="42C1D113" w14:textId="77777777" w:rsidR="00FD105B" w:rsidRDefault="00092632" w:rsidP="002239A0">
      <w:pPr>
        <w:rPr>
          <w:rFonts w:cstheme="majorHAnsi"/>
          <w:b/>
          <w:bCs/>
        </w:rPr>
        <w:sectPr w:rsidR="00FD105B" w:rsidSect="00FD105B">
          <w:headerReference w:type="default" r:id="rId8"/>
          <w:pgSz w:w="16840" w:h="11900" w:orient="landscape"/>
          <w:pgMar w:top="1440" w:right="1440" w:bottom="709" w:left="1440" w:header="567" w:footer="57" w:gutter="0"/>
          <w:cols w:space="708"/>
          <w:docGrid w:linePitch="360"/>
        </w:sectPr>
      </w:pPr>
      <w:r>
        <w:rPr>
          <w:rFonts w:cstheme="majorHAnsi"/>
          <w:b/>
          <w:bCs/>
        </w:rPr>
        <w:t xml:space="preserve"> </w:t>
      </w:r>
    </w:p>
    <w:tbl>
      <w:tblPr>
        <w:tblStyle w:val="TableGrid"/>
        <w:tblW w:w="5000" w:type="pct"/>
        <w:tblLook w:val="04A0" w:firstRow="1" w:lastRow="0" w:firstColumn="1" w:lastColumn="0" w:noHBand="0" w:noVBand="1"/>
      </w:tblPr>
      <w:tblGrid>
        <w:gridCol w:w="6976"/>
        <w:gridCol w:w="128"/>
        <w:gridCol w:w="3423"/>
        <w:gridCol w:w="3423"/>
      </w:tblGrid>
      <w:tr w:rsidR="00092632" w:rsidRPr="00B42F7C" w14:paraId="5ED7C184" w14:textId="77777777" w:rsidTr="0091113E">
        <w:trPr>
          <w:trHeight w:val="385"/>
          <w:tblHeader/>
        </w:trPr>
        <w:tc>
          <w:tcPr>
            <w:tcW w:w="5000" w:type="pct"/>
            <w:gridSpan w:val="4"/>
            <w:shd w:val="clear" w:color="auto" w:fill="44546A" w:themeFill="text2"/>
          </w:tcPr>
          <w:p w14:paraId="115401DA" w14:textId="593FD210" w:rsidR="00092632" w:rsidRPr="00092632" w:rsidRDefault="00092632" w:rsidP="00092632">
            <w:pPr>
              <w:rPr>
                <w:rFonts w:cstheme="majorHAnsi"/>
                <w:b/>
                <w:bCs/>
                <w:sz w:val="24"/>
              </w:rPr>
            </w:pPr>
            <w:r w:rsidRPr="00092632">
              <w:rPr>
                <w:b/>
                <w:bCs/>
                <w:color w:val="FFFFFF" w:themeColor="background1"/>
                <w:sz w:val="24"/>
              </w:rPr>
              <w:lastRenderedPageBreak/>
              <w:t xml:space="preserve"> Risk assessment and management – Learning experience plan</w:t>
            </w:r>
          </w:p>
        </w:tc>
      </w:tr>
      <w:tr w:rsidR="00F410C5" w:rsidRPr="00B42F7C" w14:paraId="660554A6" w14:textId="77777777" w:rsidTr="00F410C5">
        <w:trPr>
          <w:trHeight w:val="843"/>
        </w:trPr>
        <w:tc>
          <w:tcPr>
            <w:tcW w:w="2546" w:type="pct"/>
            <w:gridSpan w:val="2"/>
          </w:tcPr>
          <w:p w14:paraId="4DBAB8DE" w14:textId="77777777" w:rsidR="00F410C5" w:rsidRPr="00F410C5" w:rsidRDefault="00F410C5" w:rsidP="002C029F">
            <w:pPr>
              <w:rPr>
                <w:rFonts w:cstheme="majorHAnsi"/>
                <w:b/>
                <w:bCs/>
                <w:sz w:val="24"/>
              </w:rPr>
            </w:pPr>
            <w:r w:rsidRPr="00F410C5">
              <w:rPr>
                <w:rStyle w:val="CommentReference"/>
                <w:rFonts w:cstheme="majorHAnsi"/>
                <w:b/>
                <w:bCs/>
                <w:sz w:val="24"/>
                <w:szCs w:val="24"/>
              </w:rPr>
              <w:t xml:space="preserve">Experience </w:t>
            </w:r>
            <w:r w:rsidRPr="00F410C5">
              <w:rPr>
                <w:rFonts w:cstheme="majorHAnsi"/>
                <w:b/>
                <w:bCs/>
                <w:sz w:val="24"/>
              </w:rPr>
              <w:t xml:space="preserve">plan: </w:t>
            </w:r>
          </w:p>
          <w:p w14:paraId="0F5307E0" w14:textId="77777777" w:rsidR="00F410C5" w:rsidRPr="00F410C5" w:rsidRDefault="00F410C5" w:rsidP="002C029F">
            <w:pPr>
              <w:rPr>
                <w:rFonts w:cstheme="majorHAnsi"/>
                <w:b/>
                <w:sz w:val="24"/>
              </w:rPr>
            </w:pPr>
          </w:p>
        </w:tc>
        <w:tc>
          <w:tcPr>
            <w:tcW w:w="1227" w:type="pct"/>
          </w:tcPr>
          <w:p w14:paraId="457AFEFB" w14:textId="6281A576" w:rsidR="00F410C5" w:rsidRPr="00F410C5" w:rsidRDefault="00F410C5" w:rsidP="002C029F">
            <w:pPr>
              <w:rPr>
                <w:rFonts w:cstheme="majorHAnsi"/>
                <w:b/>
                <w:sz w:val="24"/>
              </w:rPr>
            </w:pPr>
            <w:r w:rsidRPr="00F410C5">
              <w:rPr>
                <w:rFonts w:cstheme="majorHAnsi"/>
                <w:b/>
                <w:sz w:val="24"/>
              </w:rPr>
              <w:t xml:space="preserve">Date: </w:t>
            </w:r>
          </w:p>
        </w:tc>
        <w:tc>
          <w:tcPr>
            <w:tcW w:w="1227" w:type="pct"/>
          </w:tcPr>
          <w:p w14:paraId="7F61CD13" w14:textId="629E0062" w:rsidR="00F410C5" w:rsidRPr="00F410C5" w:rsidRDefault="00F410C5" w:rsidP="002C029F">
            <w:pPr>
              <w:rPr>
                <w:rFonts w:cstheme="majorHAnsi"/>
                <w:b/>
                <w:sz w:val="24"/>
              </w:rPr>
            </w:pPr>
            <w:r w:rsidRPr="00F410C5">
              <w:rPr>
                <w:rFonts w:cstheme="majorHAnsi"/>
                <w:b/>
                <w:sz w:val="24"/>
              </w:rPr>
              <w:t>Time:</w:t>
            </w:r>
          </w:p>
        </w:tc>
      </w:tr>
      <w:tr w:rsidR="00DC7224" w:rsidRPr="00B42F7C" w14:paraId="423CC50A" w14:textId="77777777" w:rsidTr="00F410C5">
        <w:trPr>
          <w:trHeight w:val="2268"/>
        </w:trPr>
        <w:tc>
          <w:tcPr>
            <w:tcW w:w="5000" w:type="pct"/>
            <w:gridSpan w:val="4"/>
          </w:tcPr>
          <w:p w14:paraId="10B51464" w14:textId="426DBB9A" w:rsidR="001534F1" w:rsidRPr="00F410C5" w:rsidRDefault="00DC7224" w:rsidP="001534F1">
            <w:pPr>
              <w:spacing w:after="0"/>
              <w:rPr>
                <w:rFonts w:cstheme="majorHAnsi"/>
                <w:i/>
                <w:sz w:val="22"/>
                <w:szCs w:val="22"/>
              </w:rPr>
            </w:pPr>
            <w:r w:rsidRPr="00F410C5">
              <w:rPr>
                <w:rFonts w:cstheme="majorHAnsi"/>
                <w:b/>
                <w:sz w:val="24"/>
              </w:rPr>
              <w:t xml:space="preserve">Overview of the </w:t>
            </w:r>
            <w:r w:rsidR="0092413F" w:rsidRPr="00F410C5">
              <w:rPr>
                <w:rFonts w:cstheme="majorHAnsi"/>
                <w:b/>
                <w:sz w:val="24"/>
              </w:rPr>
              <w:t>experience</w:t>
            </w:r>
            <w:r w:rsidR="001534F1" w:rsidRPr="00F410C5">
              <w:rPr>
                <w:rFonts w:cstheme="majorHAnsi"/>
                <w:b/>
                <w:sz w:val="24"/>
              </w:rPr>
              <w:t xml:space="preserve"> </w:t>
            </w:r>
            <w:r w:rsidR="001534F1" w:rsidRPr="00F410C5">
              <w:rPr>
                <w:b/>
                <w:bCs/>
                <w:sz w:val="24"/>
              </w:rPr>
              <w:t xml:space="preserve">– </w:t>
            </w:r>
            <w:r w:rsidR="001534F1" w:rsidRPr="00F410C5">
              <w:rPr>
                <w:rFonts w:cstheme="majorHAnsi"/>
                <w:i/>
                <w:sz w:val="24"/>
              </w:rPr>
              <w:t>Provide a brief overview of the experience</w:t>
            </w:r>
          </w:p>
          <w:p w14:paraId="06248631" w14:textId="77777777" w:rsidR="00DC7224" w:rsidRPr="00F410C5" w:rsidRDefault="00DC7224" w:rsidP="002C029F">
            <w:pPr>
              <w:rPr>
                <w:rFonts w:cstheme="majorHAnsi"/>
                <w:b/>
                <w:sz w:val="24"/>
              </w:rPr>
            </w:pPr>
          </w:p>
        </w:tc>
      </w:tr>
      <w:tr w:rsidR="00DC7224" w:rsidRPr="00B42F7C" w14:paraId="3A2E1252" w14:textId="77777777" w:rsidTr="00F410C5">
        <w:trPr>
          <w:trHeight w:val="2268"/>
        </w:trPr>
        <w:tc>
          <w:tcPr>
            <w:tcW w:w="5000" w:type="pct"/>
            <w:gridSpan w:val="4"/>
          </w:tcPr>
          <w:p w14:paraId="6C736174" w14:textId="65C3724C" w:rsidR="00DC7224" w:rsidRPr="00F410C5" w:rsidRDefault="00DC7224" w:rsidP="002C029F">
            <w:pPr>
              <w:rPr>
                <w:rFonts w:cstheme="majorHAnsi"/>
                <w:i/>
                <w:sz w:val="24"/>
              </w:rPr>
            </w:pPr>
            <w:r w:rsidRPr="00F410C5">
              <w:rPr>
                <w:b/>
                <w:bCs/>
                <w:sz w:val="24"/>
              </w:rPr>
              <w:t xml:space="preserve">Rationale and </w:t>
            </w:r>
            <w:r w:rsidR="0092413F" w:rsidRPr="00F410C5">
              <w:rPr>
                <w:b/>
                <w:bCs/>
                <w:sz w:val="24"/>
              </w:rPr>
              <w:t xml:space="preserve">links </w:t>
            </w:r>
            <w:r w:rsidRPr="00F410C5">
              <w:rPr>
                <w:b/>
                <w:bCs/>
                <w:sz w:val="24"/>
              </w:rPr>
              <w:t xml:space="preserve">to </w:t>
            </w:r>
            <w:r w:rsidR="00A54B2C" w:rsidRPr="00F410C5">
              <w:rPr>
                <w:b/>
                <w:bCs/>
                <w:sz w:val="24"/>
              </w:rPr>
              <w:t>children’s outcomes</w:t>
            </w:r>
            <w:r w:rsidR="001534F1" w:rsidRPr="00F410C5">
              <w:rPr>
                <w:b/>
                <w:bCs/>
                <w:sz w:val="24"/>
              </w:rPr>
              <w:t xml:space="preserve"> – </w:t>
            </w:r>
            <w:r w:rsidRPr="00F410C5">
              <w:rPr>
                <w:rFonts w:cstheme="majorHAnsi"/>
                <w:i/>
                <w:sz w:val="24"/>
              </w:rPr>
              <w:t>What value does this experience have for the child(ren)’s learning and development?</w:t>
            </w:r>
          </w:p>
          <w:p w14:paraId="239F87EB" w14:textId="77777777" w:rsidR="00DC7224" w:rsidRPr="00F410C5" w:rsidRDefault="00DC7224" w:rsidP="00F410C5">
            <w:pPr>
              <w:rPr>
                <w:rFonts w:cstheme="majorHAnsi"/>
                <w:b/>
                <w:sz w:val="24"/>
              </w:rPr>
            </w:pPr>
          </w:p>
        </w:tc>
      </w:tr>
      <w:tr w:rsidR="001534F1" w:rsidRPr="00B42F7C" w14:paraId="24BD3B59" w14:textId="77777777" w:rsidTr="00F410C5">
        <w:trPr>
          <w:trHeight w:val="2268"/>
        </w:trPr>
        <w:tc>
          <w:tcPr>
            <w:tcW w:w="5000" w:type="pct"/>
            <w:gridSpan w:val="4"/>
          </w:tcPr>
          <w:p w14:paraId="74240413" w14:textId="77777777" w:rsidR="001534F1" w:rsidRPr="00F410C5" w:rsidRDefault="001534F1" w:rsidP="00862A79">
            <w:pPr>
              <w:spacing w:after="0"/>
              <w:rPr>
                <w:rFonts w:cstheme="majorHAnsi"/>
                <w:i/>
                <w:sz w:val="24"/>
              </w:rPr>
            </w:pPr>
            <w:r w:rsidRPr="00F410C5">
              <w:rPr>
                <w:rFonts w:cstheme="majorHAnsi"/>
                <w:b/>
                <w:sz w:val="24"/>
              </w:rPr>
              <w:t xml:space="preserve">Who will be participating? </w:t>
            </w:r>
            <w:r w:rsidRPr="00F410C5">
              <w:rPr>
                <w:b/>
                <w:bCs/>
                <w:sz w:val="24"/>
              </w:rPr>
              <w:t xml:space="preserve">– </w:t>
            </w:r>
            <w:r w:rsidRPr="00F410C5">
              <w:rPr>
                <w:rFonts w:cstheme="majorHAnsi"/>
                <w:i/>
                <w:sz w:val="24"/>
              </w:rPr>
              <w:t>In assessing and managing risk, consider the number of children and your knowledge of their capabilities and dispositions.</w:t>
            </w:r>
          </w:p>
        </w:tc>
      </w:tr>
      <w:tr w:rsidR="001534F1" w:rsidRPr="00B42F7C" w14:paraId="5391B382" w14:textId="77777777" w:rsidTr="0091113E">
        <w:trPr>
          <w:trHeight w:hRule="exact" w:val="1985"/>
        </w:trPr>
        <w:tc>
          <w:tcPr>
            <w:tcW w:w="5000" w:type="pct"/>
            <w:gridSpan w:val="4"/>
          </w:tcPr>
          <w:p w14:paraId="7EC12ABE" w14:textId="7B678237" w:rsidR="001534F1" w:rsidRPr="00F410C5" w:rsidRDefault="001534F1" w:rsidP="001534F1">
            <w:pPr>
              <w:spacing w:after="0"/>
              <w:rPr>
                <w:rFonts w:cstheme="majorHAnsi"/>
                <w:b/>
                <w:sz w:val="24"/>
              </w:rPr>
            </w:pPr>
            <w:r w:rsidRPr="00F410C5">
              <w:rPr>
                <w:rFonts w:cstheme="majorHAnsi"/>
                <w:b/>
                <w:sz w:val="24"/>
              </w:rPr>
              <w:lastRenderedPageBreak/>
              <w:t xml:space="preserve">Where will the experience occur? </w:t>
            </w:r>
            <w:r w:rsidRPr="00F410C5">
              <w:rPr>
                <w:b/>
                <w:bCs/>
                <w:sz w:val="24"/>
              </w:rPr>
              <w:t xml:space="preserve">– </w:t>
            </w:r>
            <w:r w:rsidRPr="00F410C5">
              <w:rPr>
                <w:rFonts w:cstheme="majorHAnsi"/>
                <w:i/>
                <w:sz w:val="24"/>
              </w:rPr>
              <w:t>Considerations include adequate space, ventilation, weather and environmental conditions.</w:t>
            </w:r>
          </w:p>
        </w:tc>
      </w:tr>
      <w:tr w:rsidR="001534F1" w:rsidRPr="00B42F7C" w14:paraId="29FB81C9" w14:textId="77777777" w:rsidTr="0091113E">
        <w:trPr>
          <w:trHeight w:hRule="exact" w:val="1985"/>
        </w:trPr>
        <w:tc>
          <w:tcPr>
            <w:tcW w:w="2546" w:type="pct"/>
            <w:gridSpan w:val="2"/>
          </w:tcPr>
          <w:p w14:paraId="675DBDBA" w14:textId="39B38613" w:rsidR="001534F1" w:rsidRPr="00F410C5" w:rsidRDefault="001534F1" w:rsidP="001534F1">
            <w:pPr>
              <w:rPr>
                <w:rFonts w:cstheme="majorHAnsi"/>
                <w:i/>
                <w:sz w:val="24"/>
              </w:rPr>
            </w:pPr>
            <w:r w:rsidRPr="00F410C5">
              <w:rPr>
                <w:rFonts w:cstheme="majorHAnsi"/>
                <w:b/>
                <w:sz w:val="24"/>
              </w:rPr>
              <w:t>What will the children be doing?</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Include detail about the experience.</w:t>
            </w:r>
          </w:p>
          <w:p w14:paraId="42932117" w14:textId="77777777" w:rsidR="001534F1" w:rsidRPr="00F410C5" w:rsidRDefault="001534F1" w:rsidP="00F410C5">
            <w:pPr>
              <w:rPr>
                <w:rFonts w:cstheme="majorHAnsi"/>
                <w:b/>
                <w:sz w:val="24"/>
              </w:rPr>
            </w:pPr>
          </w:p>
        </w:tc>
        <w:tc>
          <w:tcPr>
            <w:tcW w:w="2454" w:type="pct"/>
            <w:gridSpan w:val="2"/>
          </w:tcPr>
          <w:p w14:paraId="5DA8A62A" w14:textId="6EFE5620" w:rsidR="001534F1" w:rsidRPr="00F410C5" w:rsidRDefault="001534F1" w:rsidP="00F410C5">
            <w:pPr>
              <w:rPr>
                <w:rFonts w:cstheme="majorHAnsi"/>
                <w:i/>
                <w:sz w:val="24"/>
              </w:rPr>
            </w:pPr>
            <w:r w:rsidRPr="00F410C5">
              <w:rPr>
                <w:rFonts w:cstheme="majorHAnsi"/>
                <w:b/>
                <w:sz w:val="24"/>
              </w:rPr>
              <w:t>What equipment will they be using?</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Consider the equipment and materials required. Are there any safe handling procedures</w:t>
            </w:r>
            <w:r w:rsidR="00905FB9">
              <w:rPr>
                <w:rFonts w:cstheme="majorHAnsi"/>
                <w:i/>
                <w:sz w:val="24"/>
              </w:rPr>
              <w:t xml:space="preserve"> required</w:t>
            </w:r>
            <w:r w:rsidRPr="00F410C5">
              <w:rPr>
                <w:rFonts w:cstheme="majorHAnsi"/>
                <w:i/>
                <w:sz w:val="24"/>
              </w:rPr>
              <w:t>?</w:t>
            </w:r>
          </w:p>
        </w:tc>
      </w:tr>
      <w:tr w:rsidR="001534F1" w:rsidRPr="00B42F7C" w14:paraId="06C5B41D" w14:textId="77777777" w:rsidTr="0091113E">
        <w:trPr>
          <w:trHeight w:hRule="exact" w:val="1985"/>
        </w:trPr>
        <w:tc>
          <w:tcPr>
            <w:tcW w:w="5000" w:type="pct"/>
            <w:gridSpan w:val="4"/>
          </w:tcPr>
          <w:p w14:paraId="3ACB7313" w14:textId="6C910056" w:rsidR="001534F1" w:rsidRPr="00F410C5" w:rsidRDefault="001534F1" w:rsidP="001534F1">
            <w:pPr>
              <w:rPr>
                <w:rFonts w:cstheme="majorHAnsi"/>
                <w:i/>
                <w:sz w:val="24"/>
              </w:rPr>
            </w:pPr>
            <w:r w:rsidRPr="00F410C5">
              <w:rPr>
                <w:rFonts w:cstheme="majorHAnsi"/>
                <w:b/>
                <w:sz w:val="24"/>
              </w:rPr>
              <w:t>Who will be leading the experience?</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Consider whether expertise is required for handling materials or if additional educators might be necessary.</w:t>
            </w:r>
          </w:p>
          <w:p w14:paraId="65F518CF" w14:textId="77777777" w:rsidR="001534F1" w:rsidRPr="00F410C5" w:rsidRDefault="001534F1" w:rsidP="00F410C5">
            <w:pPr>
              <w:rPr>
                <w:rFonts w:cstheme="majorHAnsi"/>
                <w:b/>
                <w:sz w:val="24"/>
              </w:rPr>
            </w:pPr>
          </w:p>
        </w:tc>
      </w:tr>
      <w:tr w:rsidR="001534F1" w:rsidRPr="00B42F7C" w14:paraId="2AFD88F7" w14:textId="77777777" w:rsidTr="0091113E">
        <w:trPr>
          <w:trHeight w:hRule="exact" w:val="1985"/>
        </w:trPr>
        <w:tc>
          <w:tcPr>
            <w:tcW w:w="5000" w:type="pct"/>
            <w:gridSpan w:val="4"/>
          </w:tcPr>
          <w:p w14:paraId="4AF08D78" w14:textId="03145058" w:rsidR="001534F1" w:rsidRPr="00F410C5" w:rsidRDefault="001534F1" w:rsidP="001534F1">
            <w:pPr>
              <w:rPr>
                <w:rFonts w:cstheme="majorHAnsi"/>
                <w:i/>
                <w:sz w:val="24"/>
              </w:rPr>
            </w:pPr>
            <w:r w:rsidRPr="00F410C5">
              <w:rPr>
                <w:rFonts w:cstheme="majorHAnsi"/>
                <w:b/>
                <w:sz w:val="24"/>
              </w:rPr>
              <w:t>Identify hazards</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What are the potential hazards in this experience which could cause harm?</w:t>
            </w:r>
          </w:p>
          <w:p w14:paraId="09700F09" w14:textId="77777777" w:rsidR="001534F1" w:rsidRPr="00F410C5" w:rsidRDefault="001534F1" w:rsidP="001534F1">
            <w:pPr>
              <w:rPr>
                <w:rFonts w:cstheme="majorHAnsi"/>
                <w:b/>
                <w:sz w:val="24"/>
              </w:rPr>
            </w:pPr>
          </w:p>
        </w:tc>
      </w:tr>
      <w:tr w:rsidR="001534F1" w:rsidRPr="00B42F7C" w14:paraId="1A4AACAE" w14:textId="77777777" w:rsidTr="00FD105B">
        <w:trPr>
          <w:trHeight w:hRule="exact" w:val="2381"/>
        </w:trPr>
        <w:tc>
          <w:tcPr>
            <w:tcW w:w="5000" w:type="pct"/>
            <w:gridSpan w:val="4"/>
          </w:tcPr>
          <w:p w14:paraId="222FAE9E" w14:textId="3F3ED6AB" w:rsidR="001534F1" w:rsidRPr="00F410C5" w:rsidRDefault="001534F1" w:rsidP="00F410C5">
            <w:pPr>
              <w:rPr>
                <w:rFonts w:cstheme="majorHAnsi"/>
                <w:i/>
                <w:sz w:val="24"/>
              </w:rPr>
            </w:pPr>
            <w:r w:rsidRPr="00F410C5">
              <w:rPr>
                <w:rFonts w:cstheme="majorHAnsi"/>
                <w:b/>
                <w:sz w:val="24"/>
              </w:rPr>
              <w:lastRenderedPageBreak/>
              <w:t>Assess risks – Likelihood and severity</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 xml:space="preserve">Given your knowledge of the experience, context and children, how likely is it that harm will occur? How severe might that harm be? Refer to </w:t>
            </w:r>
            <w:r w:rsidR="00504042">
              <w:rPr>
                <w:rFonts w:cstheme="majorHAnsi"/>
                <w:i/>
                <w:sz w:val="24"/>
              </w:rPr>
              <w:t xml:space="preserve">the </w:t>
            </w:r>
            <w:r w:rsidRPr="00F410C5">
              <w:rPr>
                <w:rFonts w:cstheme="majorHAnsi"/>
                <w:i/>
                <w:sz w:val="24"/>
              </w:rPr>
              <w:t>risk matrix, if required.</w:t>
            </w:r>
          </w:p>
        </w:tc>
      </w:tr>
      <w:tr w:rsidR="001534F1" w:rsidRPr="00B42F7C" w14:paraId="22A83125" w14:textId="77777777" w:rsidTr="00FD105B">
        <w:trPr>
          <w:trHeight w:hRule="exact" w:val="2381"/>
        </w:trPr>
        <w:tc>
          <w:tcPr>
            <w:tcW w:w="5000" w:type="pct"/>
            <w:gridSpan w:val="4"/>
          </w:tcPr>
          <w:p w14:paraId="33B43028" w14:textId="2712F56E" w:rsidR="001534F1" w:rsidRPr="00F410C5" w:rsidRDefault="001534F1" w:rsidP="00F410C5">
            <w:pPr>
              <w:rPr>
                <w:rFonts w:cstheme="majorHAnsi"/>
                <w:b/>
                <w:sz w:val="24"/>
              </w:rPr>
            </w:pPr>
            <w:r w:rsidRPr="00F410C5">
              <w:rPr>
                <w:rFonts w:cstheme="majorHAnsi"/>
                <w:b/>
                <w:sz w:val="24"/>
              </w:rPr>
              <w:t>Manage risks</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Detail how the risk of harm will now be managed. Consider the role of active supervision in mitigating the risk of harm. Refer to the hierarchy of control, if required.</w:t>
            </w:r>
          </w:p>
        </w:tc>
      </w:tr>
      <w:tr w:rsidR="001534F1" w:rsidRPr="00B42F7C" w14:paraId="1A00485C" w14:textId="77777777" w:rsidTr="00F410C5">
        <w:trPr>
          <w:trHeight w:hRule="exact" w:val="352"/>
        </w:trPr>
        <w:tc>
          <w:tcPr>
            <w:tcW w:w="5000" w:type="pct"/>
            <w:gridSpan w:val="4"/>
            <w:shd w:val="clear" w:color="auto" w:fill="D0CECE" w:themeFill="background2" w:themeFillShade="E6"/>
          </w:tcPr>
          <w:p w14:paraId="29721E47" w14:textId="77777777" w:rsidR="001534F1" w:rsidRPr="00F410C5" w:rsidRDefault="001534F1" w:rsidP="001534F1">
            <w:pPr>
              <w:rPr>
                <w:rFonts w:cstheme="majorHAnsi"/>
                <w:b/>
                <w:sz w:val="24"/>
              </w:rPr>
            </w:pPr>
            <w:r w:rsidRPr="00F410C5">
              <w:rPr>
                <w:rFonts w:cstheme="majorHAnsi"/>
                <w:b/>
                <w:sz w:val="24"/>
              </w:rPr>
              <w:t>At the conclusion of the experience</w:t>
            </w:r>
          </w:p>
        </w:tc>
      </w:tr>
      <w:tr w:rsidR="001534F1" w:rsidRPr="00B42F7C" w14:paraId="39955EE6" w14:textId="77777777" w:rsidTr="00FD105B">
        <w:trPr>
          <w:trHeight w:hRule="exact" w:val="2381"/>
        </w:trPr>
        <w:tc>
          <w:tcPr>
            <w:tcW w:w="5000" w:type="pct"/>
            <w:gridSpan w:val="4"/>
          </w:tcPr>
          <w:p w14:paraId="51E18B85" w14:textId="77777777" w:rsidR="00F410C5" w:rsidRDefault="001534F1" w:rsidP="001534F1">
            <w:pPr>
              <w:rPr>
                <w:rFonts w:cstheme="majorHAnsi"/>
                <w:i/>
                <w:sz w:val="24"/>
              </w:rPr>
            </w:pPr>
            <w:r w:rsidRPr="00F410C5">
              <w:rPr>
                <w:rFonts w:cstheme="majorHAnsi"/>
                <w:b/>
                <w:sz w:val="24"/>
              </w:rPr>
              <w:t xml:space="preserve">Evaluation and review – Risk management </w:t>
            </w:r>
            <w:r w:rsidR="00F410C5" w:rsidRPr="00F410C5">
              <w:rPr>
                <w:b/>
                <w:bCs/>
                <w:sz w:val="24"/>
              </w:rPr>
              <w:t xml:space="preserve">– </w:t>
            </w:r>
            <w:r w:rsidRPr="00F410C5">
              <w:rPr>
                <w:rFonts w:cstheme="majorHAnsi"/>
                <w:i/>
                <w:sz w:val="24"/>
              </w:rPr>
              <w:t>How effective were the controls for managing the risk of harm? What were the positive and negative outcomes of the experience?</w:t>
            </w:r>
          </w:p>
          <w:p w14:paraId="55D98148" w14:textId="77777777" w:rsidR="00FD105B" w:rsidRPr="00FD105B" w:rsidRDefault="00FD105B" w:rsidP="00FD105B">
            <w:pPr>
              <w:rPr>
                <w:rFonts w:cstheme="majorHAnsi"/>
                <w:sz w:val="24"/>
              </w:rPr>
            </w:pPr>
          </w:p>
          <w:p w14:paraId="303525DA" w14:textId="77777777" w:rsidR="00FD105B" w:rsidRPr="00FD105B" w:rsidRDefault="00FD105B" w:rsidP="00FD105B">
            <w:pPr>
              <w:rPr>
                <w:rFonts w:cstheme="majorHAnsi"/>
                <w:sz w:val="24"/>
              </w:rPr>
            </w:pPr>
          </w:p>
          <w:p w14:paraId="6D12EC6E" w14:textId="77777777" w:rsidR="00FD105B" w:rsidRPr="00FD105B" w:rsidRDefault="00FD105B" w:rsidP="00FD105B">
            <w:pPr>
              <w:rPr>
                <w:rFonts w:cstheme="majorHAnsi"/>
                <w:sz w:val="24"/>
              </w:rPr>
            </w:pPr>
          </w:p>
          <w:p w14:paraId="04A4B362" w14:textId="77777777" w:rsidR="00FD105B" w:rsidRPr="00FD105B" w:rsidRDefault="00FD105B" w:rsidP="00FD105B">
            <w:pPr>
              <w:rPr>
                <w:rFonts w:cstheme="majorHAnsi"/>
                <w:sz w:val="24"/>
              </w:rPr>
            </w:pPr>
          </w:p>
          <w:p w14:paraId="4F7FAF30" w14:textId="77777777" w:rsidR="00FD105B" w:rsidRPr="00FD105B" w:rsidRDefault="00FD105B" w:rsidP="00FD105B">
            <w:pPr>
              <w:rPr>
                <w:rFonts w:cstheme="majorHAnsi"/>
                <w:sz w:val="24"/>
              </w:rPr>
            </w:pPr>
          </w:p>
          <w:p w14:paraId="2ABA03DF" w14:textId="77777777" w:rsidR="00FD105B" w:rsidRPr="00FD105B" w:rsidRDefault="00FD105B" w:rsidP="00FD105B">
            <w:pPr>
              <w:rPr>
                <w:rFonts w:cstheme="majorHAnsi"/>
                <w:sz w:val="24"/>
              </w:rPr>
            </w:pPr>
          </w:p>
          <w:p w14:paraId="762F4DAD" w14:textId="77777777" w:rsidR="00FD105B" w:rsidRPr="00FD105B" w:rsidRDefault="00FD105B" w:rsidP="00FD105B">
            <w:pPr>
              <w:rPr>
                <w:rFonts w:cstheme="majorHAnsi"/>
                <w:sz w:val="24"/>
              </w:rPr>
            </w:pPr>
          </w:p>
          <w:p w14:paraId="236D77B0" w14:textId="0FC3D292" w:rsidR="00FD105B" w:rsidRPr="00FD105B" w:rsidRDefault="00FD105B" w:rsidP="00FD105B">
            <w:pPr>
              <w:tabs>
                <w:tab w:val="left" w:pos="5829"/>
              </w:tabs>
              <w:rPr>
                <w:rFonts w:cstheme="majorHAnsi"/>
                <w:sz w:val="24"/>
              </w:rPr>
            </w:pPr>
            <w:r>
              <w:rPr>
                <w:rFonts w:cstheme="majorHAnsi"/>
                <w:sz w:val="24"/>
              </w:rPr>
              <w:tab/>
            </w:r>
          </w:p>
        </w:tc>
      </w:tr>
      <w:tr w:rsidR="001534F1" w:rsidRPr="00B42F7C" w14:paraId="0B864707" w14:textId="77777777" w:rsidTr="00FD105B">
        <w:trPr>
          <w:trHeight w:hRule="exact" w:val="2778"/>
        </w:trPr>
        <w:tc>
          <w:tcPr>
            <w:tcW w:w="5000" w:type="pct"/>
            <w:gridSpan w:val="4"/>
          </w:tcPr>
          <w:p w14:paraId="1E8C600C" w14:textId="342686A4" w:rsidR="001534F1" w:rsidRPr="00F410C5" w:rsidRDefault="001534F1" w:rsidP="001534F1">
            <w:pPr>
              <w:rPr>
                <w:rFonts w:cstheme="majorHAnsi"/>
                <w:i/>
                <w:sz w:val="24"/>
              </w:rPr>
            </w:pPr>
            <w:r w:rsidRPr="00F410C5">
              <w:rPr>
                <w:rFonts w:cstheme="majorHAnsi"/>
                <w:b/>
                <w:sz w:val="24"/>
              </w:rPr>
              <w:lastRenderedPageBreak/>
              <w:t>Evaluation and review – Teaching and learning</w:t>
            </w:r>
            <w:r w:rsidR="00F410C5" w:rsidRPr="00F410C5">
              <w:rPr>
                <w:rFonts w:cstheme="majorHAnsi"/>
                <w:b/>
                <w:sz w:val="24"/>
              </w:rPr>
              <w:t xml:space="preserve"> </w:t>
            </w:r>
            <w:r w:rsidR="00F410C5" w:rsidRPr="00F410C5">
              <w:rPr>
                <w:b/>
                <w:bCs/>
                <w:sz w:val="24"/>
              </w:rPr>
              <w:t xml:space="preserve">– </w:t>
            </w:r>
            <w:r w:rsidRPr="00F410C5">
              <w:rPr>
                <w:rFonts w:cstheme="majorHAnsi"/>
                <w:i/>
                <w:sz w:val="24"/>
              </w:rPr>
              <w:t>Critically reflect on teaching strategies and the children’s learning. Were the identified intentions met? What was surprising</w:t>
            </w:r>
            <w:r w:rsidR="00905FB9">
              <w:rPr>
                <w:rFonts w:cstheme="majorHAnsi"/>
                <w:i/>
                <w:sz w:val="24"/>
              </w:rPr>
              <w:t xml:space="preserve"> about the children’s involvement in the experience</w:t>
            </w:r>
            <w:r w:rsidRPr="00F410C5">
              <w:rPr>
                <w:rFonts w:cstheme="majorHAnsi"/>
                <w:i/>
                <w:sz w:val="24"/>
              </w:rPr>
              <w:t xml:space="preserve">? </w:t>
            </w:r>
          </w:p>
          <w:p w14:paraId="27CA009D" w14:textId="77777777" w:rsidR="001534F1" w:rsidRPr="00F410C5" w:rsidRDefault="001534F1" w:rsidP="0091113E">
            <w:pPr>
              <w:rPr>
                <w:rFonts w:cstheme="majorHAnsi"/>
                <w:b/>
                <w:sz w:val="24"/>
              </w:rPr>
            </w:pPr>
          </w:p>
        </w:tc>
      </w:tr>
      <w:tr w:rsidR="001534F1" w:rsidRPr="00B42F7C" w14:paraId="48480917" w14:textId="77777777" w:rsidTr="00FD105B">
        <w:trPr>
          <w:trHeight w:hRule="exact" w:val="2778"/>
        </w:trPr>
        <w:tc>
          <w:tcPr>
            <w:tcW w:w="5000" w:type="pct"/>
            <w:gridSpan w:val="4"/>
          </w:tcPr>
          <w:p w14:paraId="22174879" w14:textId="100EC1E4" w:rsidR="001534F1" w:rsidRPr="00F410C5" w:rsidRDefault="001534F1" w:rsidP="001534F1">
            <w:pPr>
              <w:rPr>
                <w:rFonts w:cstheme="majorHAnsi"/>
                <w:i/>
                <w:sz w:val="24"/>
              </w:rPr>
            </w:pPr>
            <w:r w:rsidRPr="00F410C5">
              <w:rPr>
                <w:rFonts w:cstheme="majorHAnsi"/>
                <w:b/>
                <w:sz w:val="24"/>
              </w:rPr>
              <w:t>Implications for future planning</w:t>
            </w:r>
            <w:r w:rsidR="00F410C5" w:rsidRPr="00F410C5">
              <w:rPr>
                <w:rFonts w:cstheme="majorHAnsi"/>
                <w:b/>
                <w:sz w:val="24"/>
              </w:rPr>
              <w:t xml:space="preserve"> </w:t>
            </w:r>
            <w:r w:rsidR="00F410C5" w:rsidRPr="00F410C5">
              <w:rPr>
                <w:rFonts w:cstheme="majorHAnsi"/>
                <w:b/>
                <w:sz w:val="24"/>
              </w:rPr>
              <w:softHyphen/>
            </w:r>
            <w:r w:rsidR="00F410C5" w:rsidRPr="00F410C5">
              <w:rPr>
                <w:rFonts w:cstheme="majorHAnsi"/>
                <w:b/>
                <w:sz w:val="24"/>
              </w:rPr>
              <w:softHyphen/>
            </w:r>
            <w:r w:rsidR="00F410C5" w:rsidRPr="00F410C5">
              <w:rPr>
                <w:b/>
                <w:bCs/>
                <w:sz w:val="24"/>
              </w:rPr>
              <w:t xml:space="preserve">– </w:t>
            </w:r>
            <w:r w:rsidRPr="00F410C5">
              <w:rPr>
                <w:rFonts w:cstheme="majorHAnsi"/>
                <w:i/>
                <w:sz w:val="24"/>
              </w:rPr>
              <w:t>Consider safety implications in addition to providing for the extension of learning</w:t>
            </w:r>
          </w:p>
          <w:p w14:paraId="70174892" w14:textId="77777777" w:rsidR="001534F1" w:rsidRPr="00F410C5" w:rsidRDefault="001534F1" w:rsidP="0091113E">
            <w:pPr>
              <w:rPr>
                <w:rFonts w:cstheme="majorHAnsi"/>
                <w:b/>
                <w:sz w:val="24"/>
              </w:rPr>
            </w:pPr>
          </w:p>
        </w:tc>
      </w:tr>
      <w:tr w:rsidR="001534F1" w:rsidRPr="00B42F7C" w14:paraId="2BA66DC8" w14:textId="77777777" w:rsidTr="0091113E">
        <w:trPr>
          <w:trHeight w:val="1212"/>
        </w:trPr>
        <w:tc>
          <w:tcPr>
            <w:tcW w:w="2500" w:type="pct"/>
            <w:shd w:val="clear" w:color="auto" w:fill="D9D9D9" w:themeFill="background1" w:themeFillShade="D9"/>
          </w:tcPr>
          <w:p w14:paraId="0E91A188" w14:textId="77777777" w:rsidR="001534F1" w:rsidRPr="00F410C5" w:rsidRDefault="001534F1" w:rsidP="001534F1">
            <w:pPr>
              <w:rPr>
                <w:rFonts w:cstheme="majorHAnsi"/>
                <w:b/>
                <w:sz w:val="24"/>
              </w:rPr>
            </w:pPr>
            <w:r w:rsidRPr="00F410C5">
              <w:rPr>
                <w:rFonts w:cstheme="majorHAnsi"/>
                <w:b/>
                <w:sz w:val="24"/>
              </w:rPr>
              <w:t>Experience plan developed by (full name and signature):</w:t>
            </w:r>
          </w:p>
        </w:tc>
        <w:tc>
          <w:tcPr>
            <w:tcW w:w="2500" w:type="pct"/>
            <w:gridSpan w:val="3"/>
            <w:shd w:val="clear" w:color="auto" w:fill="D9D9D9" w:themeFill="background1" w:themeFillShade="D9"/>
          </w:tcPr>
          <w:p w14:paraId="03EEA0A6" w14:textId="77777777" w:rsidR="001534F1" w:rsidRPr="00F410C5" w:rsidRDefault="001534F1" w:rsidP="001534F1">
            <w:pPr>
              <w:rPr>
                <w:rFonts w:cstheme="majorHAnsi"/>
                <w:b/>
                <w:sz w:val="24"/>
              </w:rPr>
            </w:pPr>
            <w:r w:rsidRPr="00F410C5">
              <w:rPr>
                <w:rFonts w:cstheme="majorHAnsi"/>
                <w:b/>
                <w:sz w:val="24"/>
              </w:rPr>
              <w:t>In consultation with (full name and signature):</w:t>
            </w:r>
          </w:p>
          <w:p w14:paraId="7495A34B" w14:textId="77777777" w:rsidR="001534F1" w:rsidRPr="00F410C5" w:rsidRDefault="001534F1" w:rsidP="001534F1">
            <w:pPr>
              <w:rPr>
                <w:rFonts w:cstheme="majorHAnsi"/>
                <w:b/>
                <w:sz w:val="24"/>
              </w:rPr>
            </w:pPr>
          </w:p>
        </w:tc>
      </w:tr>
      <w:tr w:rsidR="0091113E" w:rsidRPr="00B42F7C" w14:paraId="3ED8A389" w14:textId="77777777" w:rsidTr="0091113E">
        <w:trPr>
          <w:trHeight w:val="1116"/>
        </w:trPr>
        <w:tc>
          <w:tcPr>
            <w:tcW w:w="2500" w:type="pct"/>
            <w:shd w:val="clear" w:color="auto" w:fill="D9D9D9" w:themeFill="background1" w:themeFillShade="D9"/>
          </w:tcPr>
          <w:p w14:paraId="45560134" w14:textId="77777777" w:rsidR="0091113E" w:rsidRPr="00F410C5" w:rsidRDefault="0091113E" w:rsidP="001534F1">
            <w:pPr>
              <w:rPr>
                <w:rFonts w:cstheme="majorHAnsi"/>
                <w:b/>
                <w:sz w:val="24"/>
              </w:rPr>
            </w:pPr>
            <w:r w:rsidRPr="00F410C5">
              <w:rPr>
                <w:rFonts w:cstheme="majorHAnsi"/>
                <w:b/>
                <w:sz w:val="24"/>
              </w:rPr>
              <w:t>Experience plan evaluated by (full name and signature):</w:t>
            </w:r>
          </w:p>
        </w:tc>
        <w:tc>
          <w:tcPr>
            <w:tcW w:w="2500" w:type="pct"/>
            <w:gridSpan w:val="3"/>
            <w:shd w:val="clear" w:color="auto" w:fill="D9D9D9" w:themeFill="background1" w:themeFillShade="D9"/>
          </w:tcPr>
          <w:p w14:paraId="04A16627" w14:textId="39A40EF4" w:rsidR="0091113E" w:rsidRPr="00F410C5" w:rsidRDefault="0091113E" w:rsidP="001534F1">
            <w:pPr>
              <w:rPr>
                <w:rFonts w:cstheme="majorHAnsi"/>
                <w:b/>
                <w:sz w:val="24"/>
              </w:rPr>
            </w:pPr>
            <w:r w:rsidRPr="00F410C5">
              <w:rPr>
                <w:rFonts w:cstheme="majorHAnsi"/>
                <w:b/>
                <w:sz w:val="24"/>
              </w:rPr>
              <w:t>Date of evaluation:</w:t>
            </w:r>
          </w:p>
        </w:tc>
      </w:tr>
    </w:tbl>
    <w:p w14:paraId="2DB5F5E4" w14:textId="1C177FEB" w:rsidR="00196153" w:rsidRPr="00074AFD" w:rsidRDefault="00196153" w:rsidP="00FD105B">
      <w:pPr>
        <w:rPr>
          <w:rFonts w:cstheme="majorHAnsi"/>
          <w:bCs/>
        </w:rPr>
      </w:pPr>
    </w:p>
    <w:sectPr w:rsidR="00196153" w:rsidRPr="00074AFD" w:rsidSect="00FD105B">
      <w:headerReference w:type="default" r:id="rId9"/>
      <w:footerReference w:type="default" r:id="rId10"/>
      <w:pgSz w:w="16840" w:h="11900" w:orient="landscape"/>
      <w:pgMar w:top="1440" w:right="1440" w:bottom="993" w:left="144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3220" w14:textId="77777777" w:rsidR="00972749" w:rsidRDefault="00972749" w:rsidP="00FC22FE">
      <w:r>
        <w:separator/>
      </w:r>
    </w:p>
  </w:endnote>
  <w:endnote w:type="continuationSeparator" w:id="0">
    <w:p w14:paraId="7DC6E650" w14:textId="77777777" w:rsidR="00972749" w:rsidRDefault="00972749" w:rsidP="00FC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taPlusMedium- Roman">
    <w:altName w:val="Calibri"/>
    <w:panose1 w:val="00000000000000000000"/>
    <w:charset w:val="00"/>
    <w:family w:val="auto"/>
    <w:notTrueType/>
    <w:pitch w:val="default"/>
    <w:sig w:usb0="00000003" w:usb1="00000000" w:usb2="00000000" w:usb3="00000000" w:csb0="00000001" w:csb1="00000000"/>
  </w:font>
  <w:font w:name="MetaPlusNormal- 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9358" w14:textId="79D558E8" w:rsidR="00616596" w:rsidRPr="00FD105B" w:rsidRDefault="00616596" w:rsidP="00FD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1528" w14:textId="77777777" w:rsidR="00972749" w:rsidRDefault="00972749" w:rsidP="00FC22FE">
      <w:r>
        <w:separator/>
      </w:r>
    </w:p>
  </w:footnote>
  <w:footnote w:type="continuationSeparator" w:id="0">
    <w:p w14:paraId="07269A94" w14:textId="77777777" w:rsidR="00972749" w:rsidRDefault="00972749" w:rsidP="00FC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094" w14:textId="0988836C" w:rsidR="001534F1" w:rsidRDefault="001534F1">
    <w:pPr>
      <w:pStyle w:val="Header"/>
    </w:pPr>
    <w:r>
      <w:rPr>
        <w:noProof/>
        <w:lang w:eastAsia="en-AU"/>
      </w:rPr>
      <w:drawing>
        <wp:inline distT="0" distB="0" distL="0" distR="0" wp14:anchorId="55267F8E" wp14:editId="40F842B4">
          <wp:extent cx="1459523" cy="681111"/>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8209" cy="6851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9AFA" w14:textId="59E680EC" w:rsidR="00FD105B" w:rsidRDefault="00FD1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9C"/>
    <w:multiLevelType w:val="hybridMultilevel"/>
    <w:tmpl w:val="2F16E3E4"/>
    <w:lvl w:ilvl="0" w:tplc="3618B7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6696"/>
    <w:multiLevelType w:val="hybridMultilevel"/>
    <w:tmpl w:val="C194D3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B6DAF"/>
    <w:multiLevelType w:val="hybridMultilevel"/>
    <w:tmpl w:val="4CF83AE4"/>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47A95"/>
    <w:multiLevelType w:val="hybridMultilevel"/>
    <w:tmpl w:val="5BAEA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2E25A2"/>
    <w:multiLevelType w:val="hybridMultilevel"/>
    <w:tmpl w:val="E40054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046AF"/>
    <w:multiLevelType w:val="hybridMultilevel"/>
    <w:tmpl w:val="D21E3F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61DE9"/>
    <w:multiLevelType w:val="hybridMultilevel"/>
    <w:tmpl w:val="4DC601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108C0B31"/>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93A32"/>
    <w:multiLevelType w:val="hybridMultilevel"/>
    <w:tmpl w:val="A5380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E738F"/>
    <w:multiLevelType w:val="hybridMultilevel"/>
    <w:tmpl w:val="29F2726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A0627"/>
    <w:multiLevelType w:val="hybridMultilevel"/>
    <w:tmpl w:val="756E77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32401"/>
    <w:multiLevelType w:val="hybridMultilevel"/>
    <w:tmpl w:val="EFAA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950B9"/>
    <w:multiLevelType w:val="hybridMultilevel"/>
    <w:tmpl w:val="2AB6F1F0"/>
    <w:lvl w:ilvl="0" w:tplc="28689492">
      <w:numFmt w:val="bullet"/>
      <w:lvlText w:val="-"/>
      <w:lvlJc w:val="left"/>
      <w:pPr>
        <w:ind w:left="1440" w:hanging="360"/>
      </w:pPr>
      <w:rPr>
        <w:rFonts w:ascii="Calibri" w:eastAsia="Calibri" w:hAnsi="Calibri" w:cs="Calibri" w:hint="default"/>
      </w:rPr>
    </w:lvl>
    <w:lvl w:ilvl="1" w:tplc="2868949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15CBD"/>
    <w:multiLevelType w:val="hybridMultilevel"/>
    <w:tmpl w:val="3452B1D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A3C93"/>
    <w:multiLevelType w:val="hybridMultilevel"/>
    <w:tmpl w:val="365A73BE"/>
    <w:lvl w:ilvl="0" w:tplc="BBAE70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A05C9D"/>
    <w:multiLevelType w:val="hybridMultilevel"/>
    <w:tmpl w:val="D794F826"/>
    <w:lvl w:ilvl="0" w:tplc="28689492">
      <w:numFmt w:val="bullet"/>
      <w:lvlText w:val="-"/>
      <w:lvlJc w:val="left"/>
      <w:pPr>
        <w:ind w:left="1995" w:hanging="360"/>
      </w:pPr>
      <w:rPr>
        <w:rFonts w:ascii="Calibri" w:eastAsia="Calibri" w:hAnsi="Calibri" w:cs="Calibri" w:hint="default"/>
      </w:rPr>
    </w:lvl>
    <w:lvl w:ilvl="1" w:tplc="0C090003">
      <w:start w:val="1"/>
      <w:numFmt w:val="bullet"/>
      <w:lvlText w:val="o"/>
      <w:lvlJc w:val="left"/>
      <w:pPr>
        <w:ind w:left="2715" w:hanging="360"/>
      </w:pPr>
      <w:rPr>
        <w:rFonts w:ascii="Courier New" w:hAnsi="Courier New" w:cs="Courier New" w:hint="default"/>
      </w:rPr>
    </w:lvl>
    <w:lvl w:ilvl="2" w:tplc="0C090005">
      <w:start w:val="1"/>
      <w:numFmt w:val="bullet"/>
      <w:lvlText w:val=""/>
      <w:lvlJc w:val="left"/>
      <w:pPr>
        <w:ind w:left="3435" w:hanging="360"/>
      </w:pPr>
      <w:rPr>
        <w:rFonts w:ascii="Wingdings" w:hAnsi="Wingdings" w:hint="default"/>
      </w:rPr>
    </w:lvl>
    <w:lvl w:ilvl="3" w:tplc="0C09000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6" w15:restartNumberingAfterBreak="0">
    <w:nsid w:val="1D061AF9"/>
    <w:multiLevelType w:val="hybridMultilevel"/>
    <w:tmpl w:val="DD72D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014A0C"/>
    <w:multiLevelType w:val="multilevel"/>
    <w:tmpl w:val="F4F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15C2B"/>
    <w:multiLevelType w:val="hybridMultilevel"/>
    <w:tmpl w:val="5A4EE0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C40F6"/>
    <w:multiLevelType w:val="hybridMultilevel"/>
    <w:tmpl w:val="A2E600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556FC4"/>
    <w:multiLevelType w:val="hybridMultilevel"/>
    <w:tmpl w:val="FD28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514610"/>
    <w:multiLevelType w:val="hybridMultilevel"/>
    <w:tmpl w:val="0D74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56EAD"/>
    <w:multiLevelType w:val="hybridMultilevel"/>
    <w:tmpl w:val="42CAB60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5873E8"/>
    <w:multiLevelType w:val="hybridMultilevel"/>
    <w:tmpl w:val="E60E6320"/>
    <w:lvl w:ilvl="0" w:tplc="130E6430">
      <w:start w:val="1"/>
      <w:numFmt w:val="decimal"/>
      <w:lvlText w:val="%1."/>
      <w:lvlJc w:val="lef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25DD39CB"/>
    <w:multiLevelType w:val="hybridMultilevel"/>
    <w:tmpl w:val="CB949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8C4E1A"/>
    <w:multiLevelType w:val="hybridMultilevel"/>
    <w:tmpl w:val="14D0BC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3D4876"/>
    <w:multiLevelType w:val="hybridMultilevel"/>
    <w:tmpl w:val="236A18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4C68BC"/>
    <w:multiLevelType w:val="hybridMultilevel"/>
    <w:tmpl w:val="A788A62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914A7D"/>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981668"/>
    <w:multiLevelType w:val="hybridMultilevel"/>
    <w:tmpl w:val="201AF8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DC2EA8"/>
    <w:multiLevelType w:val="multilevel"/>
    <w:tmpl w:val="CC6CF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86" w:hanging="360"/>
      </w:pPr>
      <w:rPr>
        <w:rFonts w:hint="default"/>
        <w:b/>
        <w:bCs/>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E25785C"/>
    <w:multiLevelType w:val="hybridMultilevel"/>
    <w:tmpl w:val="5290B8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0100CD4"/>
    <w:multiLevelType w:val="hybridMultilevel"/>
    <w:tmpl w:val="B282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6031AC"/>
    <w:multiLevelType w:val="hybridMultilevel"/>
    <w:tmpl w:val="B9C683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8D90D76"/>
    <w:multiLevelType w:val="hybridMultilevel"/>
    <w:tmpl w:val="1E8056DE"/>
    <w:lvl w:ilvl="0" w:tplc="04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15:restartNumberingAfterBreak="0">
    <w:nsid w:val="3A354248"/>
    <w:multiLevelType w:val="hybridMultilevel"/>
    <w:tmpl w:val="44304E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BA08A0"/>
    <w:multiLevelType w:val="hybridMultilevel"/>
    <w:tmpl w:val="7ACC54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4434D6"/>
    <w:multiLevelType w:val="hybridMultilevel"/>
    <w:tmpl w:val="8280D9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15518CE"/>
    <w:multiLevelType w:val="hybridMultilevel"/>
    <w:tmpl w:val="9E8A83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19B2BCC"/>
    <w:multiLevelType w:val="hybridMultilevel"/>
    <w:tmpl w:val="8F38BC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23B1AD4"/>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644"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ED1DDE"/>
    <w:multiLevelType w:val="hybridMultilevel"/>
    <w:tmpl w:val="27184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8145F22"/>
    <w:multiLevelType w:val="hybridMultilevel"/>
    <w:tmpl w:val="E5B4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1D31F8"/>
    <w:multiLevelType w:val="hybridMultilevel"/>
    <w:tmpl w:val="28CA3D4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D10917"/>
    <w:multiLevelType w:val="hybridMultilevel"/>
    <w:tmpl w:val="22D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0C43A9"/>
    <w:multiLevelType w:val="hybridMultilevel"/>
    <w:tmpl w:val="CB46B8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BE67CC0"/>
    <w:multiLevelType w:val="hybridMultilevel"/>
    <w:tmpl w:val="5D76D67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8E1EB9"/>
    <w:multiLevelType w:val="hybridMultilevel"/>
    <w:tmpl w:val="BBC61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0368AC"/>
    <w:multiLevelType w:val="hybridMultilevel"/>
    <w:tmpl w:val="9ACAE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FE53A51"/>
    <w:multiLevelType w:val="hybridMultilevel"/>
    <w:tmpl w:val="C47C64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B2626A"/>
    <w:multiLevelType w:val="hybridMultilevel"/>
    <w:tmpl w:val="99A028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8B7743"/>
    <w:multiLevelType w:val="hybridMultilevel"/>
    <w:tmpl w:val="0A68AD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B22EE9"/>
    <w:multiLevelType w:val="hybridMultilevel"/>
    <w:tmpl w:val="5D4E08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A93FB3"/>
    <w:multiLevelType w:val="hybridMultilevel"/>
    <w:tmpl w:val="F5AEA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69D06CB"/>
    <w:multiLevelType w:val="hybridMultilevel"/>
    <w:tmpl w:val="CF08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6AF48BE"/>
    <w:multiLevelType w:val="hybridMultilevel"/>
    <w:tmpl w:val="165C4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6DA3E5A"/>
    <w:multiLevelType w:val="hybridMultilevel"/>
    <w:tmpl w:val="76F068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7" w15:restartNumberingAfterBreak="0">
    <w:nsid w:val="573F58CF"/>
    <w:multiLevelType w:val="multilevel"/>
    <w:tmpl w:val="9A2276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8" w15:restartNumberingAfterBreak="0">
    <w:nsid w:val="585C1882"/>
    <w:multiLevelType w:val="hybridMultilevel"/>
    <w:tmpl w:val="BC1E67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B0A5779"/>
    <w:multiLevelType w:val="hybridMultilevel"/>
    <w:tmpl w:val="0CAEBB4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B326716"/>
    <w:multiLevelType w:val="hybridMultilevel"/>
    <w:tmpl w:val="209C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1FF4F57"/>
    <w:multiLevelType w:val="hybridMultilevel"/>
    <w:tmpl w:val="0FF22F6A"/>
    <w:lvl w:ilvl="0" w:tplc="04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2" w15:restartNumberingAfterBreak="0">
    <w:nsid w:val="6933183B"/>
    <w:multiLevelType w:val="hybridMultilevel"/>
    <w:tmpl w:val="63B448A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CB3578A"/>
    <w:multiLevelType w:val="hybridMultilevel"/>
    <w:tmpl w:val="34204050"/>
    <w:lvl w:ilvl="0" w:tplc="0C090001">
      <w:start w:val="1"/>
      <w:numFmt w:val="bullet"/>
      <w:lvlText w:val=""/>
      <w:lvlJc w:val="left"/>
      <w:pPr>
        <w:ind w:left="4068" w:hanging="360"/>
      </w:pPr>
      <w:rPr>
        <w:rFonts w:ascii="Symbol" w:hAnsi="Symbol" w:hint="default"/>
      </w:rPr>
    </w:lvl>
    <w:lvl w:ilvl="1" w:tplc="0C090003" w:tentative="1">
      <w:start w:val="1"/>
      <w:numFmt w:val="bullet"/>
      <w:lvlText w:val="o"/>
      <w:lvlJc w:val="left"/>
      <w:pPr>
        <w:ind w:left="4788" w:hanging="360"/>
      </w:pPr>
      <w:rPr>
        <w:rFonts w:ascii="Courier New" w:hAnsi="Courier New" w:cs="Courier New" w:hint="default"/>
      </w:rPr>
    </w:lvl>
    <w:lvl w:ilvl="2" w:tplc="0C090005" w:tentative="1">
      <w:start w:val="1"/>
      <w:numFmt w:val="bullet"/>
      <w:lvlText w:val=""/>
      <w:lvlJc w:val="left"/>
      <w:pPr>
        <w:ind w:left="5508" w:hanging="360"/>
      </w:pPr>
      <w:rPr>
        <w:rFonts w:ascii="Wingdings" w:hAnsi="Wingdings" w:hint="default"/>
      </w:rPr>
    </w:lvl>
    <w:lvl w:ilvl="3" w:tplc="0C090001" w:tentative="1">
      <w:start w:val="1"/>
      <w:numFmt w:val="bullet"/>
      <w:lvlText w:val=""/>
      <w:lvlJc w:val="left"/>
      <w:pPr>
        <w:ind w:left="6228" w:hanging="360"/>
      </w:pPr>
      <w:rPr>
        <w:rFonts w:ascii="Symbol" w:hAnsi="Symbol" w:hint="default"/>
      </w:rPr>
    </w:lvl>
    <w:lvl w:ilvl="4" w:tplc="0C090003" w:tentative="1">
      <w:start w:val="1"/>
      <w:numFmt w:val="bullet"/>
      <w:lvlText w:val="o"/>
      <w:lvlJc w:val="left"/>
      <w:pPr>
        <w:ind w:left="6948" w:hanging="360"/>
      </w:pPr>
      <w:rPr>
        <w:rFonts w:ascii="Courier New" w:hAnsi="Courier New" w:cs="Courier New" w:hint="default"/>
      </w:rPr>
    </w:lvl>
    <w:lvl w:ilvl="5" w:tplc="0C090005" w:tentative="1">
      <w:start w:val="1"/>
      <w:numFmt w:val="bullet"/>
      <w:lvlText w:val=""/>
      <w:lvlJc w:val="left"/>
      <w:pPr>
        <w:ind w:left="7668" w:hanging="360"/>
      </w:pPr>
      <w:rPr>
        <w:rFonts w:ascii="Wingdings" w:hAnsi="Wingdings" w:hint="default"/>
      </w:rPr>
    </w:lvl>
    <w:lvl w:ilvl="6" w:tplc="0C090001" w:tentative="1">
      <w:start w:val="1"/>
      <w:numFmt w:val="bullet"/>
      <w:lvlText w:val=""/>
      <w:lvlJc w:val="left"/>
      <w:pPr>
        <w:ind w:left="8388" w:hanging="360"/>
      </w:pPr>
      <w:rPr>
        <w:rFonts w:ascii="Symbol" w:hAnsi="Symbol" w:hint="default"/>
      </w:rPr>
    </w:lvl>
    <w:lvl w:ilvl="7" w:tplc="0C090003" w:tentative="1">
      <w:start w:val="1"/>
      <w:numFmt w:val="bullet"/>
      <w:lvlText w:val="o"/>
      <w:lvlJc w:val="left"/>
      <w:pPr>
        <w:ind w:left="9108" w:hanging="360"/>
      </w:pPr>
      <w:rPr>
        <w:rFonts w:ascii="Courier New" w:hAnsi="Courier New" w:cs="Courier New" w:hint="default"/>
      </w:rPr>
    </w:lvl>
    <w:lvl w:ilvl="8" w:tplc="0C090005" w:tentative="1">
      <w:start w:val="1"/>
      <w:numFmt w:val="bullet"/>
      <w:lvlText w:val=""/>
      <w:lvlJc w:val="left"/>
      <w:pPr>
        <w:ind w:left="9828" w:hanging="360"/>
      </w:pPr>
      <w:rPr>
        <w:rFonts w:ascii="Wingdings" w:hAnsi="Wingdings" w:hint="default"/>
      </w:rPr>
    </w:lvl>
  </w:abstractNum>
  <w:abstractNum w:abstractNumId="64" w15:restartNumberingAfterBreak="0">
    <w:nsid w:val="6D440B8F"/>
    <w:multiLevelType w:val="hybridMultilevel"/>
    <w:tmpl w:val="B95A5654"/>
    <w:lvl w:ilvl="0" w:tplc="9EBAB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E3377B7"/>
    <w:multiLevelType w:val="hybridMultilevel"/>
    <w:tmpl w:val="2CF4FEC0"/>
    <w:lvl w:ilvl="0" w:tplc="2868949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F4D3FBB"/>
    <w:multiLevelType w:val="hybridMultilevel"/>
    <w:tmpl w:val="0492921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7" w15:restartNumberingAfterBreak="0">
    <w:nsid w:val="6F8C2C2B"/>
    <w:multiLevelType w:val="hybridMultilevel"/>
    <w:tmpl w:val="56E87A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F9166B8"/>
    <w:multiLevelType w:val="hybridMultilevel"/>
    <w:tmpl w:val="0178D92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47281C"/>
    <w:multiLevelType w:val="hybridMultilevel"/>
    <w:tmpl w:val="E8E8BF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07A5218"/>
    <w:multiLevelType w:val="hybridMultilevel"/>
    <w:tmpl w:val="A23A38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DA3C26"/>
    <w:multiLevelType w:val="hybridMultilevel"/>
    <w:tmpl w:val="5D76F3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723C276A"/>
    <w:multiLevelType w:val="hybridMultilevel"/>
    <w:tmpl w:val="80304AD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2F97B73"/>
    <w:multiLevelType w:val="hybridMultilevel"/>
    <w:tmpl w:val="9502E1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78033C"/>
    <w:multiLevelType w:val="hybridMultilevel"/>
    <w:tmpl w:val="9314EB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8B5AD4"/>
    <w:multiLevelType w:val="hybridMultilevel"/>
    <w:tmpl w:val="A5F64F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CD1A6E"/>
    <w:multiLevelType w:val="hybridMultilevel"/>
    <w:tmpl w:val="56D8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7583C61"/>
    <w:multiLevelType w:val="hybridMultilevel"/>
    <w:tmpl w:val="E08AC1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763E07"/>
    <w:multiLevelType w:val="hybridMultilevel"/>
    <w:tmpl w:val="23864A66"/>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ED32F59"/>
    <w:multiLevelType w:val="hybridMultilevel"/>
    <w:tmpl w:val="AC966CD6"/>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0" w15:restartNumberingAfterBreak="0">
    <w:nsid w:val="7F292210"/>
    <w:multiLevelType w:val="hybridMultilevel"/>
    <w:tmpl w:val="DD5CA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69"/>
  </w:num>
  <w:num w:numId="3">
    <w:abstractNumId w:val="65"/>
  </w:num>
  <w:num w:numId="4">
    <w:abstractNumId w:val="71"/>
  </w:num>
  <w:num w:numId="5">
    <w:abstractNumId w:val="67"/>
  </w:num>
  <w:num w:numId="6">
    <w:abstractNumId w:val="25"/>
  </w:num>
  <w:num w:numId="7">
    <w:abstractNumId w:val="31"/>
  </w:num>
  <w:num w:numId="8">
    <w:abstractNumId w:val="45"/>
  </w:num>
  <w:num w:numId="9">
    <w:abstractNumId w:val="8"/>
  </w:num>
  <w:num w:numId="10">
    <w:abstractNumId w:val="35"/>
  </w:num>
  <w:num w:numId="11">
    <w:abstractNumId w:val="12"/>
  </w:num>
  <w:num w:numId="12">
    <w:abstractNumId w:val="61"/>
  </w:num>
  <w:num w:numId="13">
    <w:abstractNumId w:val="73"/>
  </w:num>
  <w:num w:numId="14">
    <w:abstractNumId w:val="47"/>
  </w:num>
  <w:num w:numId="15">
    <w:abstractNumId w:val="10"/>
  </w:num>
  <w:num w:numId="16">
    <w:abstractNumId w:val="50"/>
  </w:num>
  <w:num w:numId="17">
    <w:abstractNumId w:val="70"/>
  </w:num>
  <w:num w:numId="18">
    <w:abstractNumId w:val="39"/>
  </w:num>
  <w:num w:numId="19">
    <w:abstractNumId w:val="19"/>
  </w:num>
  <w:num w:numId="20">
    <w:abstractNumId w:val="58"/>
  </w:num>
  <w:num w:numId="21">
    <w:abstractNumId w:val="38"/>
  </w:num>
  <w:num w:numId="22">
    <w:abstractNumId w:val="48"/>
  </w:num>
  <w:num w:numId="23">
    <w:abstractNumId w:val="59"/>
  </w:num>
  <w:num w:numId="24">
    <w:abstractNumId w:val="33"/>
  </w:num>
  <w:num w:numId="25">
    <w:abstractNumId w:val="29"/>
  </w:num>
  <w:num w:numId="26">
    <w:abstractNumId w:val="5"/>
  </w:num>
  <w:num w:numId="27">
    <w:abstractNumId w:val="41"/>
  </w:num>
  <w:num w:numId="28">
    <w:abstractNumId w:val="4"/>
  </w:num>
  <w:num w:numId="29">
    <w:abstractNumId w:val="49"/>
  </w:num>
  <w:num w:numId="30">
    <w:abstractNumId w:val="27"/>
  </w:num>
  <w:num w:numId="31">
    <w:abstractNumId w:val="18"/>
  </w:num>
  <w:num w:numId="32">
    <w:abstractNumId w:val="75"/>
  </w:num>
  <w:num w:numId="33">
    <w:abstractNumId w:val="51"/>
  </w:num>
  <w:num w:numId="34">
    <w:abstractNumId w:val="36"/>
  </w:num>
  <w:num w:numId="35">
    <w:abstractNumId w:val="26"/>
  </w:num>
  <w:num w:numId="36">
    <w:abstractNumId w:val="74"/>
  </w:num>
  <w:num w:numId="37">
    <w:abstractNumId w:val="52"/>
  </w:num>
  <w:num w:numId="38">
    <w:abstractNumId w:val="80"/>
  </w:num>
  <w:num w:numId="39">
    <w:abstractNumId w:val="68"/>
  </w:num>
  <w:num w:numId="40">
    <w:abstractNumId w:val="1"/>
  </w:num>
  <w:num w:numId="41">
    <w:abstractNumId w:val="30"/>
  </w:num>
  <w:num w:numId="42">
    <w:abstractNumId w:val="77"/>
  </w:num>
  <w:num w:numId="43">
    <w:abstractNumId w:val="22"/>
  </w:num>
  <w:num w:numId="44">
    <w:abstractNumId w:val="79"/>
  </w:num>
  <w:num w:numId="45">
    <w:abstractNumId w:val="64"/>
  </w:num>
  <w:num w:numId="46">
    <w:abstractNumId w:val="23"/>
  </w:num>
  <w:num w:numId="47">
    <w:abstractNumId w:val="40"/>
  </w:num>
  <w:num w:numId="48">
    <w:abstractNumId w:val="7"/>
  </w:num>
  <w:num w:numId="49">
    <w:abstractNumId w:val="62"/>
  </w:num>
  <w:num w:numId="50">
    <w:abstractNumId w:val="76"/>
  </w:num>
  <w:num w:numId="51">
    <w:abstractNumId w:val="66"/>
  </w:num>
  <w:num w:numId="52">
    <w:abstractNumId w:val="32"/>
  </w:num>
  <w:num w:numId="53">
    <w:abstractNumId w:val="6"/>
  </w:num>
  <w:num w:numId="54">
    <w:abstractNumId w:val="54"/>
  </w:num>
  <w:num w:numId="55">
    <w:abstractNumId w:val="20"/>
  </w:num>
  <w:num w:numId="56">
    <w:abstractNumId w:val="15"/>
  </w:num>
  <w:num w:numId="57">
    <w:abstractNumId w:val="43"/>
  </w:num>
  <w:num w:numId="58">
    <w:abstractNumId w:val="46"/>
  </w:num>
  <w:num w:numId="59">
    <w:abstractNumId w:val="2"/>
  </w:num>
  <w:num w:numId="60">
    <w:abstractNumId w:val="9"/>
  </w:num>
  <w:num w:numId="61">
    <w:abstractNumId w:val="72"/>
  </w:num>
  <w:num w:numId="62">
    <w:abstractNumId w:val="16"/>
  </w:num>
  <w:num w:numId="63">
    <w:abstractNumId w:val="78"/>
  </w:num>
  <w:num w:numId="64">
    <w:abstractNumId w:val="11"/>
  </w:num>
  <w:num w:numId="65">
    <w:abstractNumId w:val="57"/>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num>
  <w:num w:numId="78">
    <w:abstractNumId w:val="3"/>
  </w:num>
  <w:num w:numId="79">
    <w:abstractNumId w:val="34"/>
  </w:num>
  <w:num w:numId="80">
    <w:abstractNumId w:val="13"/>
  </w:num>
  <w:num w:numId="81">
    <w:abstractNumId w:val="14"/>
  </w:num>
  <w:num w:numId="82">
    <w:abstractNumId w:val="24"/>
  </w:num>
  <w:num w:numId="83">
    <w:abstractNumId w:val="63"/>
  </w:num>
  <w:num w:numId="84">
    <w:abstractNumId w:val="53"/>
  </w:num>
  <w:num w:numId="85">
    <w:abstractNumId w:val="60"/>
  </w:num>
  <w:num w:numId="86">
    <w:abstractNumId w:val="44"/>
  </w:num>
  <w:num w:numId="87">
    <w:abstractNumId w:val="42"/>
  </w:num>
  <w:num w:numId="88">
    <w:abstractNumId w:val="0"/>
  </w:num>
  <w:num w:numId="89">
    <w:abstractNumId w:val="21"/>
  </w:num>
  <w:num w:numId="90">
    <w:abstractNumId w:val="56"/>
  </w:num>
  <w:num w:numId="91">
    <w:abstractNumId w:val="17"/>
  </w:num>
  <w:num w:numId="92">
    <w:abstractNumId w:val="3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EC"/>
    <w:rsid w:val="00000196"/>
    <w:rsid w:val="00000C9A"/>
    <w:rsid w:val="000010D7"/>
    <w:rsid w:val="0000220A"/>
    <w:rsid w:val="0000436A"/>
    <w:rsid w:val="00011917"/>
    <w:rsid w:val="00011AD3"/>
    <w:rsid w:val="00011FA8"/>
    <w:rsid w:val="00014323"/>
    <w:rsid w:val="00014B0B"/>
    <w:rsid w:val="00020383"/>
    <w:rsid w:val="00024D7D"/>
    <w:rsid w:val="00027957"/>
    <w:rsid w:val="000435CE"/>
    <w:rsid w:val="00046A94"/>
    <w:rsid w:val="00050732"/>
    <w:rsid w:val="00050843"/>
    <w:rsid w:val="000508AB"/>
    <w:rsid w:val="00050D71"/>
    <w:rsid w:val="00052746"/>
    <w:rsid w:val="000527A6"/>
    <w:rsid w:val="00060110"/>
    <w:rsid w:val="000651F7"/>
    <w:rsid w:val="0006588E"/>
    <w:rsid w:val="0007043F"/>
    <w:rsid w:val="00070591"/>
    <w:rsid w:val="00073643"/>
    <w:rsid w:val="000737C2"/>
    <w:rsid w:val="00073F9A"/>
    <w:rsid w:val="00074AFD"/>
    <w:rsid w:val="00074B13"/>
    <w:rsid w:val="00074BC0"/>
    <w:rsid w:val="00075DB1"/>
    <w:rsid w:val="0008035D"/>
    <w:rsid w:val="00082D37"/>
    <w:rsid w:val="00083D9B"/>
    <w:rsid w:val="00087E73"/>
    <w:rsid w:val="00091DA2"/>
    <w:rsid w:val="00092632"/>
    <w:rsid w:val="000961F7"/>
    <w:rsid w:val="000A02C1"/>
    <w:rsid w:val="000A0444"/>
    <w:rsid w:val="000A575C"/>
    <w:rsid w:val="000A5F3E"/>
    <w:rsid w:val="000A6611"/>
    <w:rsid w:val="000B392E"/>
    <w:rsid w:val="000B4F61"/>
    <w:rsid w:val="000B5428"/>
    <w:rsid w:val="000B7269"/>
    <w:rsid w:val="000B7923"/>
    <w:rsid w:val="000C00EA"/>
    <w:rsid w:val="000C2B53"/>
    <w:rsid w:val="000C3A4B"/>
    <w:rsid w:val="000C7E9D"/>
    <w:rsid w:val="000D158D"/>
    <w:rsid w:val="000D2D37"/>
    <w:rsid w:val="000D2E6F"/>
    <w:rsid w:val="000D36E2"/>
    <w:rsid w:val="000D371B"/>
    <w:rsid w:val="000D53AE"/>
    <w:rsid w:val="000D7849"/>
    <w:rsid w:val="000E0C93"/>
    <w:rsid w:val="000E595D"/>
    <w:rsid w:val="000E71C8"/>
    <w:rsid w:val="000F1274"/>
    <w:rsid w:val="000F28EB"/>
    <w:rsid w:val="000F6C57"/>
    <w:rsid w:val="000F7641"/>
    <w:rsid w:val="000F782D"/>
    <w:rsid w:val="000F7E00"/>
    <w:rsid w:val="00106911"/>
    <w:rsid w:val="00107071"/>
    <w:rsid w:val="00111D4C"/>
    <w:rsid w:val="00116D75"/>
    <w:rsid w:val="00117690"/>
    <w:rsid w:val="00117E12"/>
    <w:rsid w:val="00120F26"/>
    <w:rsid w:val="0012198E"/>
    <w:rsid w:val="0012272A"/>
    <w:rsid w:val="00124006"/>
    <w:rsid w:val="001255C1"/>
    <w:rsid w:val="00137091"/>
    <w:rsid w:val="001449E6"/>
    <w:rsid w:val="001453FA"/>
    <w:rsid w:val="00146E5A"/>
    <w:rsid w:val="0015211B"/>
    <w:rsid w:val="001534F1"/>
    <w:rsid w:val="001538BA"/>
    <w:rsid w:val="0016043F"/>
    <w:rsid w:val="00162F84"/>
    <w:rsid w:val="001655E9"/>
    <w:rsid w:val="001707FE"/>
    <w:rsid w:val="00170DC4"/>
    <w:rsid w:val="00177A0D"/>
    <w:rsid w:val="00181353"/>
    <w:rsid w:val="0018213F"/>
    <w:rsid w:val="00182685"/>
    <w:rsid w:val="001837DB"/>
    <w:rsid w:val="00186E9E"/>
    <w:rsid w:val="00194C92"/>
    <w:rsid w:val="00196153"/>
    <w:rsid w:val="001970B4"/>
    <w:rsid w:val="001A7909"/>
    <w:rsid w:val="001B0E83"/>
    <w:rsid w:val="001B1583"/>
    <w:rsid w:val="001B1D02"/>
    <w:rsid w:val="001B2044"/>
    <w:rsid w:val="001B3497"/>
    <w:rsid w:val="001B62B0"/>
    <w:rsid w:val="001C3FEB"/>
    <w:rsid w:val="001C7044"/>
    <w:rsid w:val="001C712D"/>
    <w:rsid w:val="001D1881"/>
    <w:rsid w:val="001D3399"/>
    <w:rsid w:val="001D3A67"/>
    <w:rsid w:val="001D7505"/>
    <w:rsid w:val="001E070D"/>
    <w:rsid w:val="001E0AE1"/>
    <w:rsid w:val="001E2987"/>
    <w:rsid w:val="001E3978"/>
    <w:rsid w:val="001E4C63"/>
    <w:rsid w:val="001E5B0A"/>
    <w:rsid w:val="001E6589"/>
    <w:rsid w:val="001F004C"/>
    <w:rsid w:val="001F01B9"/>
    <w:rsid w:val="001F30A9"/>
    <w:rsid w:val="001F5BDA"/>
    <w:rsid w:val="001F5EB8"/>
    <w:rsid w:val="001F641E"/>
    <w:rsid w:val="001F667E"/>
    <w:rsid w:val="001F6761"/>
    <w:rsid w:val="001F6915"/>
    <w:rsid w:val="001F71EA"/>
    <w:rsid w:val="002077A2"/>
    <w:rsid w:val="002077FC"/>
    <w:rsid w:val="0021078E"/>
    <w:rsid w:val="002171D6"/>
    <w:rsid w:val="00221296"/>
    <w:rsid w:val="002239A0"/>
    <w:rsid w:val="00223E46"/>
    <w:rsid w:val="00231C39"/>
    <w:rsid w:val="00232D5E"/>
    <w:rsid w:val="00240D0F"/>
    <w:rsid w:val="00241F5D"/>
    <w:rsid w:val="00242CAB"/>
    <w:rsid w:val="00243712"/>
    <w:rsid w:val="00243910"/>
    <w:rsid w:val="00247084"/>
    <w:rsid w:val="0024756D"/>
    <w:rsid w:val="00251284"/>
    <w:rsid w:val="00252B27"/>
    <w:rsid w:val="002533F6"/>
    <w:rsid w:val="00257508"/>
    <w:rsid w:val="00257BA6"/>
    <w:rsid w:val="00262793"/>
    <w:rsid w:val="00262A3C"/>
    <w:rsid w:val="00266796"/>
    <w:rsid w:val="002679A2"/>
    <w:rsid w:val="00267A16"/>
    <w:rsid w:val="002714BD"/>
    <w:rsid w:val="00273D2A"/>
    <w:rsid w:val="00276E12"/>
    <w:rsid w:val="00281075"/>
    <w:rsid w:val="00281C6D"/>
    <w:rsid w:val="00283EF0"/>
    <w:rsid w:val="00286247"/>
    <w:rsid w:val="002868F2"/>
    <w:rsid w:val="00287A7D"/>
    <w:rsid w:val="00290012"/>
    <w:rsid w:val="00291805"/>
    <w:rsid w:val="00293280"/>
    <w:rsid w:val="00293FBB"/>
    <w:rsid w:val="0029633A"/>
    <w:rsid w:val="0029690E"/>
    <w:rsid w:val="00297DA7"/>
    <w:rsid w:val="002A1618"/>
    <w:rsid w:val="002A1F5B"/>
    <w:rsid w:val="002A2FD7"/>
    <w:rsid w:val="002A34AF"/>
    <w:rsid w:val="002A3ADC"/>
    <w:rsid w:val="002A703D"/>
    <w:rsid w:val="002A767B"/>
    <w:rsid w:val="002B11AB"/>
    <w:rsid w:val="002B2EC9"/>
    <w:rsid w:val="002B308A"/>
    <w:rsid w:val="002C029F"/>
    <w:rsid w:val="002C14F8"/>
    <w:rsid w:val="002C4318"/>
    <w:rsid w:val="002D0602"/>
    <w:rsid w:val="002D18B5"/>
    <w:rsid w:val="002D3435"/>
    <w:rsid w:val="002D501E"/>
    <w:rsid w:val="002D509A"/>
    <w:rsid w:val="002D50DA"/>
    <w:rsid w:val="002E0864"/>
    <w:rsid w:val="002E0D2F"/>
    <w:rsid w:val="002E54AC"/>
    <w:rsid w:val="002E6BC3"/>
    <w:rsid w:val="002E6D67"/>
    <w:rsid w:val="002E7106"/>
    <w:rsid w:val="002E787B"/>
    <w:rsid w:val="002F4374"/>
    <w:rsid w:val="002F4436"/>
    <w:rsid w:val="002F5F41"/>
    <w:rsid w:val="00301AC9"/>
    <w:rsid w:val="00302626"/>
    <w:rsid w:val="0030312A"/>
    <w:rsid w:val="00307E25"/>
    <w:rsid w:val="0031692F"/>
    <w:rsid w:val="00316C46"/>
    <w:rsid w:val="003172BB"/>
    <w:rsid w:val="0032224D"/>
    <w:rsid w:val="003239A8"/>
    <w:rsid w:val="00326645"/>
    <w:rsid w:val="00335974"/>
    <w:rsid w:val="00337952"/>
    <w:rsid w:val="00341A60"/>
    <w:rsid w:val="00343607"/>
    <w:rsid w:val="00346756"/>
    <w:rsid w:val="00346F53"/>
    <w:rsid w:val="00352E85"/>
    <w:rsid w:val="003542DA"/>
    <w:rsid w:val="003564E0"/>
    <w:rsid w:val="00363D01"/>
    <w:rsid w:val="00364058"/>
    <w:rsid w:val="0036411D"/>
    <w:rsid w:val="0036637F"/>
    <w:rsid w:val="00366381"/>
    <w:rsid w:val="003703E6"/>
    <w:rsid w:val="0037150B"/>
    <w:rsid w:val="00371BCA"/>
    <w:rsid w:val="00371DCA"/>
    <w:rsid w:val="00373034"/>
    <w:rsid w:val="003747BD"/>
    <w:rsid w:val="00377318"/>
    <w:rsid w:val="00377DF3"/>
    <w:rsid w:val="00381523"/>
    <w:rsid w:val="003815E3"/>
    <w:rsid w:val="00382F72"/>
    <w:rsid w:val="0038322C"/>
    <w:rsid w:val="00384557"/>
    <w:rsid w:val="0038702E"/>
    <w:rsid w:val="003923C2"/>
    <w:rsid w:val="00392A66"/>
    <w:rsid w:val="00393E27"/>
    <w:rsid w:val="003A2CD4"/>
    <w:rsid w:val="003A300C"/>
    <w:rsid w:val="003A58AF"/>
    <w:rsid w:val="003A5AC6"/>
    <w:rsid w:val="003B5143"/>
    <w:rsid w:val="003B6437"/>
    <w:rsid w:val="003C08C1"/>
    <w:rsid w:val="003C09AA"/>
    <w:rsid w:val="003C31E6"/>
    <w:rsid w:val="003C4C7A"/>
    <w:rsid w:val="003C60BE"/>
    <w:rsid w:val="003C683D"/>
    <w:rsid w:val="003C7EF6"/>
    <w:rsid w:val="003D1F74"/>
    <w:rsid w:val="003D2918"/>
    <w:rsid w:val="003D44DE"/>
    <w:rsid w:val="003E1948"/>
    <w:rsid w:val="003E19F0"/>
    <w:rsid w:val="003E33A9"/>
    <w:rsid w:val="003E5B2C"/>
    <w:rsid w:val="003F063D"/>
    <w:rsid w:val="003F1833"/>
    <w:rsid w:val="003F263C"/>
    <w:rsid w:val="00400568"/>
    <w:rsid w:val="00400A4D"/>
    <w:rsid w:val="0040143A"/>
    <w:rsid w:val="004049E5"/>
    <w:rsid w:val="00404DE1"/>
    <w:rsid w:val="00405B1C"/>
    <w:rsid w:val="00405B3D"/>
    <w:rsid w:val="004062DA"/>
    <w:rsid w:val="00406D60"/>
    <w:rsid w:val="0040701D"/>
    <w:rsid w:val="00413D3B"/>
    <w:rsid w:val="0041469B"/>
    <w:rsid w:val="004152D0"/>
    <w:rsid w:val="0041708A"/>
    <w:rsid w:val="004210BB"/>
    <w:rsid w:val="0042380D"/>
    <w:rsid w:val="00424662"/>
    <w:rsid w:val="00425BAC"/>
    <w:rsid w:val="004266A9"/>
    <w:rsid w:val="00426941"/>
    <w:rsid w:val="00426A96"/>
    <w:rsid w:val="00433FD5"/>
    <w:rsid w:val="004367DD"/>
    <w:rsid w:val="004413E7"/>
    <w:rsid w:val="0044233E"/>
    <w:rsid w:val="004438F7"/>
    <w:rsid w:val="00443C5C"/>
    <w:rsid w:val="00444D46"/>
    <w:rsid w:val="00445656"/>
    <w:rsid w:val="00446442"/>
    <w:rsid w:val="00453C3A"/>
    <w:rsid w:val="00454449"/>
    <w:rsid w:val="004566CE"/>
    <w:rsid w:val="00463D2D"/>
    <w:rsid w:val="004650B6"/>
    <w:rsid w:val="00466FBB"/>
    <w:rsid w:val="0047097A"/>
    <w:rsid w:val="00475CFE"/>
    <w:rsid w:val="0047627B"/>
    <w:rsid w:val="00476C83"/>
    <w:rsid w:val="00483132"/>
    <w:rsid w:val="00485878"/>
    <w:rsid w:val="00485D2F"/>
    <w:rsid w:val="0049128A"/>
    <w:rsid w:val="00493654"/>
    <w:rsid w:val="00496993"/>
    <w:rsid w:val="0049757B"/>
    <w:rsid w:val="004A0833"/>
    <w:rsid w:val="004A232F"/>
    <w:rsid w:val="004A2F6F"/>
    <w:rsid w:val="004A5BA6"/>
    <w:rsid w:val="004A6005"/>
    <w:rsid w:val="004A626E"/>
    <w:rsid w:val="004B0C8E"/>
    <w:rsid w:val="004B24DB"/>
    <w:rsid w:val="004B39FB"/>
    <w:rsid w:val="004B49CA"/>
    <w:rsid w:val="004C01B2"/>
    <w:rsid w:val="004C3FED"/>
    <w:rsid w:val="004C4D61"/>
    <w:rsid w:val="004C5D9D"/>
    <w:rsid w:val="004D1C45"/>
    <w:rsid w:val="004D6FAA"/>
    <w:rsid w:val="004E1EFD"/>
    <w:rsid w:val="004E296C"/>
    <w:rsid w:val="004E2ECA"/>
    <w:rsid w:val="004E3B50"/>
    <w:rsid w:val="004E4490"/>
    <w:rsid w:val="004F34A4"/>
    <w:rsid w:val="004F3ACF"/>
    <w:rsid w:val="004F46AB"/>
    <w:rsid w:val="004F5C8A"/>
    <w:rsid w:val="00500D56"/>
    <w:rsid w:val="00502FF2"/>
    <w:rsid w:val="00504042"/>
    <w:rsid w:val="00504D06"/>
    <w:rsid w:val="0050517D"/>
    <w:rsid w:val="005055F3"/>
    <w:rsid w:val="0050768A"/>
    <w:rsid w:val="005144A3"/>
    <w:rsid w:val="005200E2"/>
    <w:rsid w:val="005203C7"/>
    <w:rsid w:val="00533909"/>
    <w:rsid w:val="00533B6C"/>
    <w:rsid w:val="00533D57"/>
    <w:rsid w:val="005347DB"/>
    <w:rsid w:val="00535E6E"/>
    <w:rsid w:val="00537B8E"/>
    <w:rsid w:val="005431B8"/>
    <w:rsid w:val="00543DF3"/>
    <w:rsid w:val="005466EB"/>
    <w:rsid w:val="00550358"/>
    <w:rsid w:val="00553354"/>
    <w:rsid w:val="0055588A"/>
    <w:rsid w:val="00556362"/>
    <w:rsid w:val="0055782C"/>
    <w:rsid w:val="00560C17"/>
    <w:rsid w:val="0056116F"/>
    <w:rsid w:val="00565291"/>
    <w:rsid w:val="00565617"/>
    <w:rsid w:val="005660D9"/>
    <w:rsid w:val="00566EEC"/>
    <w:rsid w:val="00567AA4"/>
    <w:rsid w:val="00570C46"/>
    <w:rsid w:val="00570E62"/>
    <w:rsid w:val="005717E8"/>
    <w:rsid w:val="00572C56"/>
    <w:rsid w:val="005835AA"/>
    <w:rsid w:val="00583895"/>
    <w:rsid w:val="00584576"/>
    <w:rsid w:val="0059147F"/>
    <w:rsid w:val="00594246"/>
    <w:rsid w:val="00595ECE"/>
    <w:rsid w:val="005A0C0C"/>
    <w:rsid w:val="005A2DFE"/>
    <w:rsid w:val="005A3822"/>
    <w:rsid w:val="005A59A2"/>
    <w:rsid w:val="005A7A3D"/>
    <w:rsid w:val="005A7EFD"/>
    <w:rsid w:val="005B0C2E"/>
    <w:rsid w:val="005B1E20"/>
    <w:rsid w:val="005B6956"/>
    <w:rsid w:val="005C1480"/>
    <w:rsid w:val="005C3DD3"/>
    <w:rsid w:val="005C476B"/>
    <w:rsid w:val="005C5979"/>
    <w:rsid w:val="005C59D4"/>
    <w:rsid w:val="005C6C15"/>
    <w:rsid w:val="005D0681"/>
    <w:rsid w:val="005D31BD"/>
    <w:rsid w:val="005D423F"/>
    <w:rsid w:val="005D5DCB"/>
    <w:rsid w:val="005D6B98"/>
    <w:rsid w:val="005E0611"/>
    <w:rsid w:val="005E10C8"/>
    <w:rsid w:val="005E512E"/>
    <w:rsid w:val="005E7B84"/>
    <w:rsid w:val="005F2C8D"/>
    <w:rsid w:val="005F2F04"/>
    <w:rsid w:val="005F46E0"/>
    <w:rsid w:val="005F505E"/>
    <w:rsid w:val="005F6F4D"/>
    <w:rsid w:val="00603ECE"/>
    <w:rsid w:val="006042BC"/>
    <w:rsid w:val="00604D08"/>
    <w:rsid w:val="006051CD"/>
    <w:rsid w:val="00605746"/>
    <w:rsid w:val="00615AD6"/>
    <w:rsid w:val="00615BEB"/>
    <w:rsid w:val="00616596"/>
    <w:rsid w:val="00620EE3"/>
    <w:rsid w:val="00623043"/>
    <w:rsid w:val="006234E6"/>
    <w:rsid w:val="00623BED"/>
    <w:rsid w:val="006252EF"/>
    <w:rsid w:val="00625798"/>
    <w:rsid w:val="00631626"/>
    <w:rsid w:val="00632B38"/>
    <w:rsid w:val="00633794"/>
    <w:rsid w:val="0063777D"/>
    <w:rsid w:val="006412FB"/>
    <w:rsid w:val="00641CF1"/>
    <w:rsid w:val="00642BC2"/>
    <w:rsid w:val="00643149"/>
    <w:rsid w:val="00644FCA"/>
    <w:rsid w:val="006464D3"/>
    <w:rsid w:val="006467BA"/>
    <w:rsid w:val="00647D54"/>
    <w:rsid w:val="00651D0D"/>
    <w:rsid w:val="00654F0D"/>
    <w:rsid w:val="00655D9C"/>
    <w:rsid w:val="00657E29"/>
    <w:rsid w:val="00661A65"/>
    <w:rsid w:val="00661C53"/>
    <w:rsid w:val="00661CD5"/>
    <w:rsid w:val="00662B33"/>
    <w:rsid w:val="00673838"/>
    <w:rsid w:val="00680B1A"/>
    <w:rsid w:val="006823F2"/>
    <w:rsid w:val="00683319"/>
    <w:rsid w:val="0068454B"/>
    <w:rsid w:val="006854FA"/>
    <w:rsid w:val="0068618D"/>
    <w:rsid w:val="00692D9D"/>
    <w:rsid w:val="0069403D"/>
    <w:rsid w:val="00695020"/>
    <w:rsid w:val="006A20AF"/>
    <w:rsid w:val="006B03E9"/>
    <w:rsid w:val="006B08FF"/>
    <w:rsid w:val="006B0F10"/>
    <w:rsid w:val="006B1066"/>
    <w:rsid w:val="006B219B"/>
    <w:rsid w:val="006B6738"/>
    <w:rsid w:val="006B6975"/>
    <w:rsid w:val="006C0CD6"/>
    <w:rsid w:val="006C1622"/>
    <w:rsid w:val="006C731A"/>
    <w:rsid w:val="006C78F7"/>
    <w:rsid w:val="006C7D19"/>
    <w:rsid w:val="006C7F55"/>
    <w:rsid w:val="006D0731"/>
    <w:rsid w:val="006D2AB3"/>
    <w:rsid w:val="006E1D62"/>
    <w:rsid w:val="006E5FEA"/>
    <w:rsid w:val="006F3580"/>
    <w:rsid w:val="006F5F74"/>
    <w:rsid w:val="00700AE0"/>
    <w:rsid w:val="00701541"/>
    <w:rsid w:val="00702426"/>
    <w:rsid w:val="00702ADA"/>
    <w:rsid w:val="00702D48"/>
    <w:rsid w:val="00703F94"/>
    <w:rsid w:val="00705064"/>
    <w:rsid w:val="00706BED"/>
    <w:rsid w:val="00710D48"/>
    <w:rsid w:val="007217A1"/>
    <w:rsid w:val="00725121"/>
    <w:rsid w:val="00725CF7"/>
    <w:rsid w:val="0072693E"/>
    <w:rsid w:val="007277B4"/>
    <w:rsid w:val="007327FF"/>
    <w:rsid w:val="007343E1"/>
    <w:rsid w:val="007378D6"/>
    <w:rsid w:val="00740568"/>
    <w:rsid w:val="00740FE4"/>
    <w:rsid w:val="00741130"/>
    <w:rsid w:val="00742005"/>
    <w:rsid w:val="00743C06"/>
    <w:rsid w:val="00745E88"/>
    <w:rsid w:val="00746C88"/>
    <w:rsid w:val="00757EA9"/>
    <w:rsid w:val="0076069D"/>
    <w:rsid w:val="007606B8"/>
    <w:rsid w:val="00760E5E"/>
    <w:rsid w:val="007614EE"/>
    <w:rsid w:val="00765DC6"/>
    <w:rsid w:val="007661C9"/>
    <w:rsid w:val="0076669A"/>
    <w:rsid w:val="00770F3F"/>
    <w:rsid w:val="00773ACE"/>
    <w:rsid w:val="0077664F"/>
    <w:rsid w:val="007767D1"/>
    <w:rsid w:val="00790DF3"/>
    <w:rsid w:val="00791AAA"/>
    <w:rsid w:val="00791DE2"/>
    <w:rsid w:val="00791E34"/>
    <w:rsid w:val="00792274"/>
    <w:rsid w:val="00794E36"/>
    <w:rsid w:val="007A121E"/>
    <w:rsid w:val="007A1680"/>
    <w:rsid w:val="007A16DF"/>
    <w:rsid w:val="007A20ED"/>
    <w:rsid w:val="007A37F7"/>
    <w:rsid w:val="007A46A7"/>
    <w:rsid w:val="007A5367"/>
    <w:rsid w:val="007A56A9"/>
    <w:rsid w:val="007A5F44"/>
    <w:rsid w:val="007A7935"/>
    <w:rsid w:val="007B153B"/>
    <w:rsid w:val="007B1A7D"/>
    <w:rsid w:val="007B21CD"/>
    <w:rsid w:val="007B6CFF"/>
    <w:rsid w:val="007C53AE"/>
    <w:rsid w:val="007C62B6"/>
    <w:rsid w:val="007C7A8C"/>
    <w:rsid w:val="007D535E"/>
    <w:rsid w:val="007D5646"/>
    <w:rsid w:val="007E022A"/>
    <w:rsid w:val="007E0731"/>
    <w:rsid w:val="007E115A"/>
    <w:rsid w:val="007E17F6"/>
    <w:rsid w:val="007E1966"/>
    <w:rsid w:val="007E3FEB"/>
    <w:rsid w:val="007E7489"/>
    <w:rsid w:val="007E7C3D"/>
    <w:rsid w:val="007E7F1D"/>
    <w:rsid w:val="007F1CD9"/>
    <w:rsid w:val="007F4340"/>
    <w:rsid w:val="007F64FA"/>
    <w:rsid w:val="007F74AD"/>
    <w:rsid w:val="0080215D"/>
    <w:rsid w:val="00802799"/>
    <w:rsid w:val="00806BA2"/>
    <w:rsid w:val="0080789C"/>
    <w:rsid w:val="00811B3F"/>
    <w:rsid w:val="00821663"/>
    <w:rsid w:val="0082675F"/>
    <w:rsid w:val="00827126"/>
    <w:rsid w:val="00835BB3"/>
    <w:rsid w:val="00846300"/>
    <w:rsid w:val="00846496"/>
    <w:rsid w:val="00846DED"/>
    <w:rsid w:val="00850032"/>
    <w:rsid w:val="00852F0A"/>
    <w:rsid w:val="00856A1F"/>
    <w:rsid w:val="0086023A"/>
    <w:rsid w:val="008629AA"/>
    <w:rsid w:val="00862A79"/>
    <w:rsid w:val="00870F08"/>
    <w:rsid w:val="00875EB0"/>
    <w:rsid w:val="00880ACE"/>
    <w:rsid w:val="00881D30"/>
    <w:rsid w:val="00884455"/>
    <w:rsid w:val="00887B6E"/>
    <w:rsid w:val="00896042"/>
    <w:rsid w:val="0089648F"/>
    <w:rsid w:val="008A083A"/>
    <w:rsid w:val="008A095B"/>
    <w:rsid w:val="008A68FA"/>
    <w:rsid w:val="008A6A6E"/>
    <w:rsid w:val="008A742D"/>
    <w:rsid w:val="008B0151"/>
    <w:rsid w:val="008B1DC7"/>
    <w:rsid w:val="008B567C"/>
    <w:rsid w:val="008B6CC5"/>
    <w:rsid w:val="008C2328"/>
    <w:rsid w:val="008C3375"/>
    <w:rsid w:val="008D4375"/>
    <w:rsid w:val="008D4489"/>
    <w:rsid w:val="008D5DFA"/>
    <w:rsid w:val="008D724C"/>
    <w:rsid w:val="008E12DB"/>
    <w:rsid w:val="008E5B97"/>
    <w:rsid w:val="008E65A6"/>
    <w:rsid w:val="008E732D"/>
    <w:rsid w:val="008E769A"/>
    <w:rsid w:val="008F355C"/>
    <w:rsid w:val="008F79ED"/>
    <w:rsid w:val="00900FA1"/>
    <w:rsid w:val="009037E8"/>
    <w:rsid w:val="00905FB9"/>
    <w:rsid w:val="00907606"/>
    <w:rsid w:val="0091113E"/>
    <w:rsid w:val="00912E68"/>
    <w:rsid w:val="009142B6"/>
    <w:rsid w:val="0091642F"/>
    <w:rsid w:val="00920F68"/>
    <w:rsid w:val="00923335"/>
    <w:rsid w:val="0092413F"/>
    <w:rsid w:val="0092459D"/>
    <w:rsid w:val="00925122"/>
    <w:rsid w:val="00927A17"/>
    <w:rsid w:val="00940F19"/>
    <w:rsid w:val="00941EB1"/>
    <w:rsid w:val="0096106C"/>
    <w:rsid w:val="00961A60"/>
    <w:rsid w:val="00961C5C"/>
    <w:rsid w:val="009655B5"/>
    <w:rsid w:val="00970732"/>
    <w:rsid w:val="00972749"/>
    <w:rsid w:val="00974E4C"/>
    <w:rsid w:val="00976186"/>
    <w:rsid w:val="00976D57"/>
    <w:rsid w:val="00976EF6"/>
    <w:rsid w:val="00982663"/>
    <w:rsid w:val="00982AC0"/>
    <w:rsid w:val="00982EF5"/>
    <w:rsid w:val="00983417"/>
    <w:rsid w:val="009849A9"/>
    <w:rsid w:val="0098722B"/>
    <w:rsid w:val="009905FD"/>
    <w:rsid w:val="00991265"/>
    <w:rsid w:val="00996D2C"/>
    <w:rsid w:val="00997964"/>
    <w:rsid w:val="00997C82"/>
    <w:rsid w:val="009A53C2"/>
    <w:rsid w:val="009A7D9A"/>
    <w:rsid w:val="009B223C"/>
    <w:rsid w:val="009B3012"/>
    <w:rsid w:val="009B6592"/>
    <w:rsid w:val="009B67C7"/>
    <w:rsid w:val="009C36B7"/>
    <w:rsid w:val="009E33A8"/>
    <w:rsid w:val="009F2033"/>
    <w:rsid w:val="009F448E"/>
    <w:rsid w:val="009F4535"/>
    <w:rsid w:val="009F5831"/>
    <w:rsid w:val="009F6965"/>
    <w:rsid w:val="00A0052D"/>
    <w:rsid w:val="00A00927"/>
    <w:rsid w:val="00A037AA"/>
    <w:rsid w:val="00A04506"/>
    <w:rsid w:val="00A0543E"/>
    <w:rsid w:val="00A05EBC"/>
    <w:rsid w:val="00A06462"/>
    <w:rsid w:val="00A10935"/>
    <w:rsid w:val="00A13508"/>
    <w:rsid w:val="00A15DEE"/>
    <w:rsid w:val="00A16F0E"/>
    <w:rsid w:val="00A222EC"/>
    <w:rsid w:val="00A268B8"/>
    <w:rsid w:val="00A2752B"/>
    <w:rsid w:val="00A2787E"/>
    <w:rsid w:val="00A27DA6"/>
    <w:rsid w:val="00A40857"/>
    <w:rsid w:val="00A41C17"/>
    <w:rsid w:val="00A41C39"/>
    <w:rsid w:val="00A429B1"/>
    <w:rsid w:val="00A46A2F"/>
    <w:rsid w:val="00A46CA3"/>
    <w:rsid w:val="00A47AC1"/>
    <w:rsid w:val="00A5017C"/>
    <w:rsid w:val="00A50AFD"/>
    <w:rsid w:val="00A517AC"/>
    <w:rsid w:val="00A5206A"/>
    <w:rsid w:val="00A54B2C"/>
    <w:rsid w:val="00A64B33"/>
    <w:rsid w:val="00A64EE6"/>
    <w:rsid w:val="00A654D3"/>
    <w:rsid w:val="00A66722"/>
    <w:rsid w:val="00A66A37"/>
    <w:rsid w:val="00A67A07"/>
    <w:rsid w:val="00A67E17"/>
    <w:rsid w:val="00A70186"/>
    <w:rsid w:val="00A7219E"/>
    <w:rsid w:val="00A74643"/>
    <w:rsid w:val="00A83536"/>
    <w:rsid w:val="00A83598"/>
    <w:rsid w:val="00A905F7"/>
    <w:rsid w:val="00A90D18"/>
    <w:rsid w:val="00A92EF3"/>
    <w:rsid w:val="00A9579B"/>
    <w:rsid w:val="00A9767D"/>
    <w:rsid w:val="00AA1A27"/>
    <w:rsid w:val="00AA4CA9"/>
    <w:rsid w:val="00AA523C"/>
    <w:rsid w:val="00AA5B4B"/>
    <w:rsid w:val="00AA6A10"/>
    <w:rsid w:val="00AA7739"/>
    <w:rsid w:val="00AB5F0E"/>
    <w:rsid w:val="00AC6FCC"/>
    <w:rsid w:val="00AD0758"/>
    <w:rsid w:val="00AD5B79"/>
    <w:rsid w:val="00AD776F"/>
    <w:rsid w:val="00AE2071"/>
    <w:rsid w:val="00AE4AA6"/>
    <w:rsid w:val="00AE6899"/>
    <w:rsid w:val="00AF0025"/>
    <w:rsid w:val="00AF0AD4"/>
    <w:rsid w:val="00AF7A09"/>
    <w:rsid w:val="00B04ABB"/>
    <w:rsid w:val="00B06DAA"/>
    <w:rsid w:val="00B076A3"/>
    <w:rsid w:val="00B22812"/>
    <w:rsid w:val="00B22D98"/>
    <w:rsid w:val="00B249F5"/>
    <w:rsid w:val="00B26136"/>
    <w:rsid w:val="00B26750"/>
    <w:rsid w:val="00B27370"/>
    <w:rsid w:val="00B308B5"/>
    <w:rsid w:val="00B3186A"/>
    <w:rsid w:val="00B34643"/>
    <w:rsid w:val="00B42F7C"/>
    <w:rsid w:val="00B477EC"/>
    <w:rsid w:val="00B50882"/>
    <w:rsid w:val="00B5746B"/>
    <w:rsid w:val="00B5799F"/>
    <w:rsid w:val="00B62647"/>
    <w:rsid w:val="00B63229"/>
    <w:rsid w:val="00B6407B"/>
    <w:rsid w:val="00B64181"/>
    <w:rsid w:val="00B64B7D"/>
    <w:rsid w:val="00B666BB"/>
    <w:rsid w:val="00B8430F"/>
    <w:rsid w:val="00B85108"/>
    <w:rsid w:val="00B91155"/>
    <w:rsid w:val="00B91509"/>
    <w:rsid w:val="00B93899"/>
    <w:rsid w:val="00B971E7"/>
    <w:rsid w:val="00B97EB6"/>
    <w:rsid w:val="00BA2825"/>
    <w:rsid w:val="00BA3E22"/>
    <w:rsid w:val="00BA443E"/>
    <w:rsid w:val="00BA78C6"/>
    <w:rsid w:val="00BB2B29"/>
    <w:rsid w:val="00BB4CA8"/>
    <w:rsid w:val="00BC14EC"/>
    <w:rsid w:val="00BC5E46"/>
    <w:rsid w:val="00BC6319"/>
    <w:rsid w:val="00BD3375"/>
    <w:rsid w:val="00BD4E84"/>
    <w:rsid w:val="00BD5693"/>
    <w:rsid w:val="00BD6034"/>
    <w:rsid w:val="00BE0B75"/>
    <w:rsid w:val="00BE38C5"/>
    <w:rsid w:val="00BE73AB"/>
    <w:rsid w:val="00BF00AD"/>
    <w:rsid w:val="00BF2AB5"/>
    <w:rsid w:val="00BF377E"/>
    <w:rsid w:val="00BF46CB"/>
    <w:rsid w:val="00BF503C"/>
    <w:rsid w:val="00BF5937"/>
    <w:rsid w:val="00C01AEF"/>
    <w:rsid w:val="00C0479B"/>
    <w:rsid w:val="00C05FC5"/>
    <w:rsid w:val="00C07538"/>
    <w:rsid w:val="00C07560"/>
    <w:rsid w:val="00C112CD"/>
    <w:rsid w:val="00C149EA"/>
    <w:rsid w:val="00C25B08"/>
    <w:rsid w:val="00C30134"/>
    <w:rsid w:val="00C315D4"/>
    <w:rsid w:val="00C3472E"/>
    <w:rsid w:val="00C369DF"/>
    <w:rsid w:val="00C374E6"/>
    <w:rsid w:val="00C41F2A"/>
    <w:rsid w:val="00C45363"/>
    <w:rsid w:val="00C4584A"/>
    <w:rsid w:val="00C45C2D"/>
    <w:rsid w:val="00C45E2C"/>
    <w:rsid w:val="00C514D2"/>
    <w:rsid w:val="00C52638"/>
    <w:rsid w:val="00C53EF2"/>
    <w:rsid w:val="00C54F36"/>
    <w:rsid w:val="00C611AB"/>
    <w:rsid w:val="00C65271"/>
    <w:rsid w:val="00C6555A"/>
    <w:rsid w:val="00C65DB4"/>
    <w:rsid w:val="00C66527"/>
    <w:rsid w:val="00C73546"/>
    <w:rsid w:val="00C73B6B"/>
    <w:rsid w:val="00C73CAF"/>
    <w:rsid w:val="00C7714C"/>
    <w:rsid w:val="00C77E9D"/>
    <w:rsid w:val="00C803CC"/>
    <w:rsid w:val="00C80D2E"/>
    <w:rsid w:val="00C848DF"/>
    <w:rsid w:val="00C85DC5"/>
    <w:rsid w:val="00C91ED4"/>
    <w:rsid w:val="00C9277C"/>
    <w:rsid w:val="00C95CEC"/>
    <w:rsid w:val="00C973A5"/>
    <w:rsid w:val="00CA332A"/>
    <w:rsid w:val="00CA4C1E"/>
    <w:rsid w:val="00CB166B"/>
    <w:rsid w:val="00CB2CC0"/>
    <w:rsid w:val="00CB4B31"/>
    <w:rsid w:val="00CB5A4C"/>
    <w:rsid w:val="00CB7DE1"/>
    <w:rsid w:val="00CC005E"/>
    <w:rsid w:val="00CC09C1"/>
    <w:rsid w:val="00CC3593"/>
    <w:rsid w:val="00CC3A93"/>
    <w:rsid w:val="00CC7B9E"/>
    <w:rsid w:val="00CD2969"/>
    <w:rsid w:val="00CD3AB0"/>
    <w:rsid w:val="00CD3BE6"/>
    <w:rsid w:val="00CD4F57"/>
    <w:rsid w:val="00CD6502"/>
    <w:rsid w:val="00CE74B5"/>
    <w:rsid w:val="00CF247E"/>
    <w:rsid w:val="00CF514C"/>
    <w:rsid w:val="00CF557A"/>
    <w:rsid w:val="00D0193F"/>
    <w:rsid w:val="00D04220"/>
    <w:rsid w:val="00D057F4"/>
    <w:rsid w:val="00D10CCD"/>
    <w:rsid w:val="00D12A4F"/>
    <w:rsid w:val="00D143DC"/>
    <w:rsid w:val="00D16D47"/>
    <w:rsid w:val="00D26373"/>
    <w:rsid w:val="00D2645D"/>
    <w:rsid w:val="00D266E2"/>
    <w:rsid w:val="00D333DD"/>
    <w:rsid w:val="00D33BFB"/>
    <w:rsid w:val="00D3624D"/>
    <w:rsid w:val="00D374F1"/>
    <w:rsid w:val="00D43ED7"/>
    <w:rsid w:val="00D45127"/>
    <w:rsid w:val="00D501F8"/>
    <w:rsid w:val="00D510E5"/>
    <w:rsid w:val="00D51317"/>
    <w:rsid w:val="00D51656"/>
    <w:rsid w:val="00D51E35"/>
    <w:rsid w:val="00D52309"/>
    <w:rsid w:val="00D53E60"/>
    <w:rsid w:val="00D544A9"/>
    <w:rsid w:val="00D62F40"/>
    <w:rsid w:val="00D62F68"/>
    <w:rsid w:val="00D65169"/>
    <w:rsid w:val="00D6522B"/>
    <w:rsid w:val="00D734A7"/>
    <w:rsid w:val="00D739BD"/>
    <w:rsid w:val="00D744E4"/>
    <w:rsid w:val="00D74DEC"/>
    <w:rsid w:val="00D849DD"/>
    <w:rsid w:val="00D867DF"/>
    <w:rsid w:val="00D916A9"/>
    <w:rsid w:val="00D96675"/>
    <w:rsid w:val="00D9748B"/>
    <w:rsid w:val="00DA0C38"/>
    <w:rsid w:val="00DA1A33"/>
    <w:rsid w:val="00DA1ED8"/>
    <w:rsid w:val="00DA2BDB"/>
    <w:rsid w:val="00DA51E8"/>
    <w:rsid w:val="00DA53FB"/>
    <w:rsid w:val="00DA56F4"/>
    <w:rsid w:val="00DB03CE"/>
    <w:rsid w:val="00DB3A85"/>
    <w:rsid w:val="00DC2172"/>
    <w:rsid w:val="00DC3EEF"/>
    <w:rsid w:val="00DC4E85"/>
    <w:rsid w:val="00DC7224"/>
    <w:rsid w:val="00DC771D"/>
    <w:rsid w:val="00DD0434"/>
    <w:rsid w:val="00DD1D33"/>
    <w:rsid w:val="00DD5974"/>
    <w:rsid w:val="00DD681F"/>
    <w:rsid w:val="00DE0F40"/>
    <w:rsid w:val="00DE141A"/>
    <w:rsid w:val="00DE263D"/>
    <w:rsid w:val="00DE3408"/>
    <w:rsid w:val="00DE70F7"/>
    <w:rsid w:val="00DE7846"/>
    <w:rsid w:val="00DF1AC3"/>
    <w:rsid w:val="00DF4427"/>
    <w:rsid w:val="00DF68D9"/>
    <w:rsid w:val="00E0094C"/>
    <w:rsid w:val="00E04F43"/>
    <w:rsid w:val="00E070A7"/>
    <w:rsid w:val="00E10082"/>
    <w:rsid w:val="00E103C3"/>
    <w:rsid w:val="00E1072D"/>
    <w:rsid w:val="00E1111F"/>
    <w:rsid w:val="00E11E79"/>
    <w:rsid w:val="00E16774"/>
    <w:rsid w:val="00E16A37"/>
    <w:rsid w:val="00E20594"/>
    <w:rsid w:val="00E21A9E"/>
    <w:rsid w:val="00E239CB"/>
    <w:rsid w:val="00E23B4C"/>
    <w:rsid w:val="00E246BD"/>
    <w:rsid w:val="00E267B4"/>
    <w:rsid w:val="00E26F89"/>
    <w:rsid w:val="00E35BF2"/>
    <w:rsid w:val="00E406D6"/>
    <w:rsid w:val="00E4096A"/>
    <w:rsid w:val="00E41DF9"/>
    <w:rsid w:val="00E43661"/>
    <w:rsid w:val="00E468EA"/>
    <w:rsid w:val="00E46F1E"/>
    <w:rsid w:val="00E54CB2"/>
    <w:rsid w:val="00E5774A"/>
    <w:rsid w:val="00E632EA"/>
    <w:rsid w:val="00E65061"/>
    <w:rsid w:val="00E653A6"/>
    <w:rsid w:val="00E67904"/>
    <w:rsid w:val="00E711A3"/>
    <w:rsid w:val="00E73DF7"/>
    <w:rsid w:val="00E827AA"/>
    <w:rsid w:val="00E84E33"/>
    <w:rsid w:val="00E873C3"/>
    <w:rsid w:val="00E9113B"/>
    <w:rsid w:val="00E91422"/>
    <w:rsid w:val="00E9375C"/>
    <w:rsid w:val="00EA05EC"/>
    <w:rsid w:val="00EA26C4"/>
    <w:rsid w:val="00EA5F55"/>
    <w:rsid w:val="00EA6746"/>
    <w:rsid w:val="00EB2751"/>
    <w:rsid w:val="00EB2EFB"/>
    <w:rsid w:val="00EB4931"/>
    <w:rsid w:val="00EB644B"/>
    <w:rsid w:val="00EB6E91"/>
    <w:rsid w:val="00EC012A"/>
    <w:rsid w:val="00EC0B30"/>
    <w:rsid w:val="00EC0C5B"/>
    <w:rsid w:val="00EC2775"/>
    <w:rsid w:val="00EC3A9F"/>
    <w:rsid w:val="00ED0F80"/>
    <w:rsid w:val="00ED21DB"/>
    <w:rsid w:val="00ED34C4"/>
    <w:rsid w:val="00ED5306"/>
    <w:rsid w:val="00ED6861"/>
    <w:rsid w:val="00ED71CE"/>
    <w:rsid w:val="00EE2A31"/>
    <w:rsid w:val="00EE7E0B"/>
    <w:rsid w:val="00EE7E22"/>
    <w:rsid w:val="00EF1AF9"/>
    <w:rsid w:val="00EF1CB6"/>
    <w:rsid w:val="00EF1D9F"/>
    <w:rsid w:val="00EF5DF6"/>
    <w:rsid w:val="00F0257F"/>
    <w:rsid w:val="00F04FB1"/>
    <w:rsid w:val="00F05C25"/>
    <w:rsid w:val="00F06FCF"/>
    <w:rsid w:val="00F10BDD"/>
    <w:rsid w:val="00F15239"/>
    <w:rsid w:val="00F1708F"/>
    <w:rsid w:val="00F1720A"/>
    <w:rsid w:val="00F23313"/>
    <w:rsid w:val="00F24ADE"/>
    <w:rsid w:val="00F25D0D"/>
    <w:rsid w:val="00F322C5"/>
    <w:rsid w:val="00F347C8"/>
    <w:rsid w:val="00F351FD"/>
    <w:rsid w:val="00F35283"/>
    <w:rsid w:val="00F36968"/>
    <w:rsid w:val="00F37662"/>
    <w:rsid w:val="00F40CCC"/>
    <w:rsid w:val="00F410C5"/>
    <w:rsid w:val="00F4153E"/>
    <w:rsid w:val="00F44C78"/>
    <w:rsid w:val="00F50AED"/>
    <w:rsid w:val="00F53EB4"/>
    <w:rsid w:val="00F56C60"/>
    <w:rsid w:val="00F61CC2"/>
    <w:rsid w:val="00F621FB"/>
    <w:rsid w:val="00F62F84"/>
    <w:rsid w:val="00F65989"/>
    <w:rsid w:val="00F71000"/>
    <w:rsid w:val="00F75808"/>
    <w:rsid w:val="00F83830"/>
    <w:rsid w:val="00F870CF"/>
    <w:rsid w:val="00F94DA2"/>
    <w:rsid w:val="00F95583"/>
    <w:rsid w:val="00FA1CA0"/>
    <w:rsid w:val="00FA4562"/>
    <w:rsid w:val="00FA52FC"/>
    <w:rsid w:val="00FB0477"/>
    <w:rsid w:val="00FB0BCD"/>
    <w:rsid w:val="00FB0E77"/>
    <w:rsid w:val="00FB21B5"/>
    <w:rsid w:val="00FB265D"/>
    <w:rsid w:val="00FC21FD"/>
    <w:rsid w:val="00FC22FE"/>
    <w:rsid w:val="00FC3960"/>
    <w:rsid w:val="00FC447F"/>
    <w:rsid w:val="00FC6924"/>
    <w:rsid w:val="00FC6DA1"/>
    <w:rsid w:val="00FD105B"/>
    <w:rsid w:val="00FD1E33"/>
    <w:rsid w:val="00FD33AF"/>
    <w:rsid w:val="00FD607C"/>
    <w:rsid w:val="00FD6455"/>
    <w:rsid w:val="00FE1166"/>
    <w:rsid w:val="00FE1554"/>
    <w:rsid w:val="00FE1662"/>
    <w:rsid w:val="00FE2253"/>
    <w:rsid w:val="00FE358D"/>
    <w:rsid w:val="00FE73B1"/>
    <w:rsid w:val="00FF60B5"/>
    <w:rsid w:val="00FF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2953A9"/>
  <w15:docId w15:val="{143AA42A-0ACD-4FDF-9A07-DC4485D7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0D"/>
    <w:pPr>
      <w:spacing w:after="240"/>
    </w:pPr>
    <w:rPr>
      <w:rFonts w:asciiTheme="majorHAnsi" w:hAnsiTheme="majorHAnsi"/>
      <w:sz w:val="26"/>
    </w:rPr>
  </w:style>
  <w:style w:type="paragraph" w:styleId="Heading1">
    <w:name w:val="heading 1"/>
    <w:basedOn w:val="Normal"/>
    <w:next w:val="Normal"/>
    <w:link w:val="Heading1Char"/>
    <w:uiPriority w:val="9"/>
    <w:qFormat/>
    <w:rsid w:val="006E5FEA"/>
    <w:pPr>
      <w:keepNext/>
      <w:keepLines/>
      <w:shd w:val="clear" w:color="auto" w:fill="FFC72D"/>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41C17"/>
    <w:pPr>
      <w:keepNext/>
      <w:keepLines/>
      <w:pBdr>
        <w:left w:val="single" w:sz="48" w:space="4" w:color="FFC72D"/>
      </w:pBdr>
      <w:spacing w:before="120" w:after="120"/>
      <w:ind w:left="22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C5D9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FE"/>
    <w:pPr>
      <w:tabs>
        <w:tab w:val="center" w:pos="4513"/>
        <w:tab w:val="right" w:pos="9026"/>
      </w:tabs>
    </w:pPr>
  </w:style>
  <w:style w:type="character" w:customStyle="1" w:styleId="HeaderChar">
    <w:name w:val="Header Char"/>
    <w:basedOn w:val="DefaultParagraphFont"/>
    <w:link w:val="Header"/>
    <w:uiPriority w:val="99"/>
    <w:rsid w:val="00FC22FE"/>
  </w:style>
  <w:style w:type="paragraph" w:styleId="Footer">
    <w:name w:val="footer"/>
    <w:basedOn w:val="Normal"/>
    <w:link w:val="FooterChar"/>
    <w:uiPriority w:val="99"/>
    <w:unhideWhenUsed/>
    <w:rsid w:val="00FC22FE"/>
    <w:pPr>
      <w:tabs>
        <w:tab w:val="center" w:pos="4513"/>
        <w:tab w:val="right" w:pos="9026"/>
      </w:tabs>
    </w:pPr>
  </w:style>
  <w:style w:type="character" w:customStyle="1" w:styleId="FooterChar">
    <w:name w:val="Footer Char"/>
    <w:basedOn w:val="DefaultParagraphFont"/>
    <w:link w:val="Footer"/>
    <w:uiPriority w:val="99"/>
    <w:rsid w:val="00FC22FE"/>
  </w:style>
  <w:style w:type="paragraph" w:customStyle="1" w:styleId="H1SAT">
    <w:name w:val="H1 SAT"/>
    <w:basedOn w:val="Normal"/>
    <w:link w:val="H1SATChar"/>
    <w:qFormat/>
    <w:rsid w:val="001E6589"/>
    <w:pPr>
      <w:spacing w:after="160" w:line="259" w:lineRule="auto"/>
    </w:pPr>
    <w:rPr>
      <w:b/>
      <w:color w:val="FFFFFF" w:themeColor="background1"/>
      <w:sz w:val="40"/>
      <w:szCs w:val="40"/>
    </w:rPr>
  </w:style>
  <w:style w:type="character" w:customStyle="1" w:styleId="H1SATChar">
    <w:name w:val="H1 SAT Char"/>
    <w:basedOn w:val="DefaultParagraphFont"/>
    <w:link w:val="H1SAT"/>
    <w:rsid w:val="001E6589"/>
    <w:rPr>
      <w:b/>
      <w:color w:val="FFFFFF" w:themeColor="background1"/>
      <w:sz w:val="40"/>
      <w:szCs w:val="40"/>
    </w:rPr>
  </w:style>
  <w:style w:type="character" w:customStyle="1" w:styleId="apple-converted-space">
    <w:name w:val="apple-converted-space"/>
    <w:basedOn w:val="DefaultParagraphFont"/>
    <w:rsid w:val="00BB4CA8"/>
  </w:style>
  <w:style w:type="character" w:styleId="Hyperlink">
    <w:name w:val="Hyperlink"/>
    <w:basedOn w:val="DefaultParagraphFont"/>
    <w:uiPriority w:val="99"/>
    <w:unhideWhenUsed/>
    <w:rsid w:val="00BB4CA8"/>
    <w:rPr>
      <w:color w:val="0000FF"/>
      <w:u w:val="single"/>
    </w:rPr>
  </w:style>
  <w:style w:type="paragraph" w:styleId="NormalWeb">
    <w:name w:val="Normal (Web)"/>
    <w:basedOn w:val="Normal"/>
    <w:link w:val="NormalWebChar"/>
    <w:uiPriority w:val="99"/>
    <w:unhideWhenUsed/>
    <w:rsid w:val="00BE0B7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0B75"/>
    <w:pPr>
      <w:ind w:left="720"/>
      <w:contextualSpacing/>
    </w:pPr>
  </w:style>
  <w:style w:type="character" w:customStyle="1" w:styleId="UnresolvedMention1">
    <w:name w:val="Unresolved Mention1"/>
    <w:basedOn w:val="DefaultParagraphFont"/>
    <w:uiPriority w:val="99"/>
    <w:semiHidden/>
    <w:unhideWhenUsed/>
    <w:rsid w:val="00BE0B75"/>
    <w:rPr>
      <w:color w:val="605E5C"/>
      <w:shd w:val="clear" w:color="auto" w:fill="E1DFDD"/>
    </w:rPr>
  </w:style>
  <w:style w:type="table" w:styleId="TableGrid">
    <w:name w:val="Table Grid"/>
    <w:basedOn w:val="TableNormal"/>
    <w:uiPriority w:val="59"/>
    <w:rsid w:val="0012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6968"/>
    <w:rPr>
      <w:color w:val="954F72" w:themeColor="followedHyperlink"/>
      <w:u w:val="single"/>
    </w:rPr>
  </w:style>
  <w:style w:type="character" w:styleId="CommentReference">
    <w:name w:val="annotation reference"/>
    <w:basedOn w:val="DefaultParagraphFont"/>
    <w:uiPriority w:val="99"/>
    <w:semiHidden/>
    <w:unhideWhenUsed/>
    <w:rsid w:val="00DA2BDB"/>
    <w:rPr>
      <w:sz w:val="16"/>
      <w:szCs w:val="16"/>
    </w:rPr>
  </w:style>
  <w:style w:type="paragraph" w:styleId="CommentText">
    <w:name w:val="annotation text"/>
    <w:basedOn w:val="Normal"/>
    <w:link w:val="CommentTextChar"/>
    <w:uiPriority w:val="99"/>
    <w:unhideWhenUsed/>
    <w:rsid w:val="00DA2BDB"/>
    <w:rPr>
      <w:sz w:val="20"/>
      <w:szCs w:val="20"/>
    </w:rPr>
  </w:style>
  <w:style w:type="character" w:customStyle="1" w:styleId="CommentTextChar">
    <w:name w:val="Comment Text Char"/>
    <w:basedOn w:val="DefaultParagraphFont"/>
    <w:link w:val="CommentText"/>
    <w:uiPriority w:val="99"/>
    <w:rsid w:val="00DA2BDB"/>
    <w:rPr>
      <w:sz w:val="20"/>
      <w:szCs w:val="20"/>
    </w:rPr>
  </w:style>
  <w:style w:type="paragraph" w:styleId="CommentSubject">
    <w:name w:val="annotation subject"/>
    <w:basedOn w:val="CommentText"/>
    <w:next w:val="CommentText"/>
    <w:link w:val="CommentSubjectChar"/>
    <w:uiPriority w:val="99"/>
    <w:semiHidden/>
    <w:unhideWhenUsed/>
    <w:rsid w:val="00DA2BDB"/>
    <w:rPr>
      <w:b/>
      <w:bCs/>
    </w:rPr>
  </w:style>
  <w:style w:type="character" w:customStyle="1" w:styleId="CommentSubjectChar">
    <w:name w:val="Comment Subject Char"/>
    <w:basedOn w:val="CommentTextChar"/>
    <w:link w:val="CommentSubject"/>
    <w:uiPriority w:val="99"/>
    <w:semiHidden/>
    <w:rsid w:val="00DA2BDB"/>
    <w:rPr>
      <w:b/>
      <w:bCs/>
      <w:sz w:val="20"/>
      <w:szCs w:val="20"/>
    </w:rPr>
  </w:style>
  <w:style w:type="paragraph" w:styleId="Revision">
    <w:name w:val="Revision"/>
    <w:hidden/>
    <w:uiPriority w:val="99"/>
    <w:semiHidden/>
    <w:rsid w:val="00DA2BDB"/>
  </w:style>
  <w:style w:type="paragraph" w:styleId="BalloonText">
    <w:name w:val="Balloon Text"/>
    <w:basedOn w:val="Normal"/>
    <w:link w:val="BalloonTextChar"/>
    <w:uiPriority w:val="99"/>
    <w:semiHidden/>
    <w:unhideWhenUsed/>
    <w:rsid w:val="00DA2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BDB"/>
    <w:rPr>
      <w:rFonts w:ascii="Times New Roman" w:hAnsi="Times New Roman" w:cs="Times New Roman"/>
      <w:sz w:val="18"/>
      <w:szCs w:val="18"/>
    </w:rPr>
  </w:style>
  <w:style w:type="character" w:customStyle="1" w:styleId="Heading1Char">
    <w:name w:val="Heading 1 Char"/>
    <w:basedOn w:val="DefaultParagraphFont"/>
    <w:link w:val="Heading1"/>
    <w:uiPriority w:val="9"/>
    <w:rsid w:val="006E5FEA"/>
    <w:rPr>
      <w:rFonts w:asciiTheme="majorHAnsi" w:eastAsiaTheme="majorEastAsia" w:hAnsiTheme="majorHAnsi" w:cstheme="majorBidi"/>
      <w:b/>
      <w:sz w:val="40"/>
      <w:szCs w:val="32"/>
      <w:shd w:val="clear" w:color="auto" w:fill="FFC72D"/>
    </w:rPr>
  </w:style>
  <w:style w:type="paragraph" w:styleId="TOCHeading">
    <w:name w:val="TOC Heading"/>
    <w:basedOn w:val="Heading1"/>
    <w:next w:val="Normal"/>
    <w:uiPriority w:val="39"/>
    <w:unhideWhenUsed/>
    <w:qFormat/>
    <w:rsid w:val="00CC005E"/>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CC005E"/>
    <w:pPr>
      <w:spacing w:before="120"/>
      <w:ind w:left="240"/>
    </w:pPr>
    <w:rPr>
      <w:rFonts w:cstheme="minorHAnsi"/>
      <w:b/>
      <w:bCs/>
      <w:sz w:val="22"/>
      <w:szCs w:val="22"/>
    </w:rPr>
  </w:style>
  <w:style w:type="paragraph" w:styleId="TOC1">
    <w:name w:val="toc 1"/>
    <w:basedOn w:val="Normal"/>
    <w:next w:val="Normal"/>
    <w:autoRedefine/>
    <w:uiPriority w:val="39"/>
    <w:unhideWhenUsed/>
    <w:rsid w:val="00316C46"/>
    <w:pPr>
      <w:tabs>
        <w:tab w:val="right" w:leader="dot" w:pos="9010"/>
      </w:tabs>
      <w:spacing w:before="120"/>
    </w:pPr>
    <w:rPr>
      <w:rFonts w:cstheme="minorHAnsi"/>
      <w:b/>
      <w:bCs/>
      <w:i/>
      <w:iCs/>
    </w:rPr>
  </w:style>
  <w:style w:type="paragraph" w:styleId="TOC3">
    <w:name w:val="toc 3"/>
    <w:basedOn w:val="Normal"/>
    <w:next w:val="Normal"/>
    <w:autoRedefine/>
    <w:uiPriority w:val="39"/>
    <w:unhideWhenUsed/>
    <w:rsid w:val="00CC005E"/>
    <w:pPr>
      <w:ind w:left="480"/>
    </w:pPr>
    <w:rPr>
      <w:rFonts w:cstheme="minorHAnsi"/>
      <w:sz w:val="20"/>
      <w:szCs w:val="20"/>
    </w:rPr>
  </w:style>
  <w:style w:type="paragraph" w:styleId="TOC4">
    <w:name w:val="toc 4"/>
    <w:basedOn w:val="Normal"/>
    <w:next w:val="Normal"/>
    <w:autoRedefine/>
    <w:uiPriority w:val="39"/>
    <w:semiHidden/>
    <w:unhideWhenUsed/>
    <w:rsid w:val="00CC005E"/>
    <w:pPr>
      <w:ind w:left="720"/>
    </w:pPr>
    <w:rPr>
      <w:rFonts w:cstheme="minorHAnsi"/>
      <w:sz w:val="20"/>
      <w:szCs w:val="20"/>
    </w:rPr>
  </w:style>
  <w:style w:type="paragraph" w:styleId="TOC5">
    <w:name w:val="toc 5"/>
    <w:basedOn w:val="Normal"/>
    <w:next w:val="Normal"/>
    <w:autoRedefine/>
    <w:uiPriority w:val="39"/>
    <w:semiHidden/>
    <w:unhideWhenUsed/>
    <w:rsid w:val="00CC005E"/>
    <w:pPr>
      <w:ind w:left="960"/>
    </w:pPr>
    <w:rPr>
      <w:rFonts w:cstheme="minorHAnsi"/>
      <w:sz w:val="20"/>
      <w:szCs w:val="20"/>
    </w:rPr>
  </w:style>
  <w:style w:type="paragraph" w:styleId="TOC6">
    <w:name w:val="toc 6"/>
    <w:basedOn w:val="Normal"/>
    <w:next w:val="Normal"/>
    <w:autoRedefine/>
    <w:uiPriority w:val="39"/>
    <w:semiHidden/>
    <w:unhideWhenUsed/>
    <w:rsid w:val="00CC005E"/>
    <w:pPr>
      <w:ind w:left="1200"/>
    </w:pPr>
    <w:rPr>
      <w:rFonts w:cstheme="minorHAnsi"/>
      <w:sz w:val="20"/>
      <w:szCs w:val="20"/>
    </w:rPr>
  </w:style>
  <w:style w:type="paragraph" w:styleId="TOC7">
    <w:name w:val="toc 7"/>
    <w:basedOn w:val="Normal"/>
    <w:next w:val="Normal"/>
    <w:autoRedefine/>
    <w:uiPriority w:val="39"/>
    <w:semiHidden/>
    <w:unhideWhenUsed/>
    <w:rsid w:val="00CC005E"/>
    <w:pPr>
      <w:ind w:left="1440"/>
    </w:pPr>
    <w:rPr>
      <w:rFonts w:cstheme="minorHAnsi"/>
      <w:sz w:val="20"/>
      <w:szCs w:val="20"/>
    </w:rPr>
  </w:style>
  <w:style w:type="paragraph" w:styleId="TOC8">
    <w:name w:val="toc 8"/>
    <w:basedOn w:val="Normal"/>
    <w:next w:val="Normal"/>
    <w:autoRedefine/>
    <w:uiPriority w:val="39"/>
    <w:semiHidden/>
    <w:unhideWhenUsed/>
    <w:rsid w:val="00CC005E"/>
    <w:pPr>
      <w:ind w:left="1680"/>
    </w:pPr>
    <w:rPr>
      <w:rFonts w:cstheme="minorHAnsi"/>
      <w:sz w:val="20"/>
      <w:szCs w:val="20"/>
    </w:rPr>
  </w:style>
  <w:style w:type="paragraph" w:styleId="TOC9">
    <w:name w:val="toc 9"/>
    <w:basedOn w:val="Normal"/>
    <w:next w:val="Normal"/>
    <w:autoRedefine/>
    <w:uiPriority w:val="39"/>
    <w:semiHidden/>
    <w:unhideWhenUsed/>
    <w:rsid w:val="00CC005E"/>
    <w:pPr>
      <w:ind w:left="1920"/>
    </w:pPr>
    <w:rPr>
      <w:rFonts w:cstheme="minorHAnsi"/>
      <w:sz w:val="20"/>
      <w:szCs w:val="20"/>
    </w:rPr>
  </w:style>
  <w:style w:type="character" w:customStyle="1" w:styleId="Heading2Char">
    <w:name w:val="Heading 2 Char"/>
    <w:basedOn w:val="DefaultParagraphFont"/>
    <w:link w:val="Heading2"/>
    <w:uiPriority w:val="9"/>
    <w:rsid w:val="00A41C17"/>
    <w:rPr>
      <w:rFonts w:asciiTheme="majorHAnsi" w:eastAsiaTheme="majorEastAsia" w:hAnsiTheme="majorHAnsi" w:cstheme="majorBidi"/>
      <w:b/>
      <w:color w:val="000000" w:themeColor="text1"/>
      <w:sz w:val="26"/>
      <w:szCs w:val="26"/>
    </w:rPr>
  </w:style>
  <w:style w:type="paragraph" w:styleId="NoSpacing">
    <w:name w:val="No Spacing"/>
    <w:link w:val="NoSpacingChar"/>
    <w:uiPriority w:val="1"/>
    <w:qFormat/>
    <w:rsid w:val="00FB0BCD"/>
    <w:rPr>
      <w:rFonts w:eastAsiaTheme="minorEastAsia"/>
      <w:sz w:val="22"/>
      <w:szCs w:val="22"/>
      <w:lang w:val="en-US" w:eastAsia="zh-CN"/>
    </w:rPr>
  </w:style>
  <w:style w:type="character" w:customStyle="1" w:styleId="NoSpacingChar">
    <w:name w:val="No Spacing Char"/>
    <w:basedOn w:val="DefaultParagraphFont"/>
    <w:link w:val="NoSpacing"/>
    <w:uiPriority w:val="1"/>
    <w:rsid w:val="00FB0BCD"/>
    <w:rPr>
      <w:rFonts w:eastAsiaTheme="minorEastAsia"/>
      <w:sz w:val="22"/>
      <w:szCs w:val="22"/>
      <w:lang w:val="en-US" w:eastAsia="zh-CN"/>
    </w:rPr>
  </w:style>
  <w:style w:type="character" w:customStyle="1" w:styleId="Heading3Char">
    <w:name w:val="Heading 3 Char"/>
    <w:basedOn w:val="DefaultParagraphFont"/>
    <w:link w:val="Heading3"/>
    <w:uiPriority w:val="9"/>
    <w:rsid w:val="004C5D9D"/>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9F2033"/>
    <w:rPr>
      <w:color w:val="605E5C"/>
      <w:shd w:val="clear" w:color="auto" w:fill="E1DFDD"/>
    </w:rPr>
  </w:style>
  <w:style w:type="character" w:customStyle="1" w:styleId="UnresolvedMention3">
    <w:name w:val="Unresolved Mention3"/>
    <w:basedOn w:val="DefaultParagraphFont"/>
    <w:uiPriority w:val="99"/>
    <w:semiHidden/>
    <w:unhideWhenUsed/>
    <w:rsid w:val="005D31BD"/>
    <w:rPr>
      <w:color w:val="605E5C"/>
      <w:shd w:val="clear" w:color="auto" w:fill="E1DFDD"/>
    </w:rPr>
  </w:style>
  <w:style w:type="character" w:styleId="Emphasis">
    <w:name w:val="Emphasis"/>
    <w:basedOn w:val="DefaultParagraphFont"/>
    <w:uiPriority w:val="20"/>
    <w:qFormat/>
    <w:rsid w:val="009F448E"/>
    <w:rPr>
      <w:i/>
      <w:iCs/>
    </w:rPr>
  </w:style>
  <w:style w:type="paragraph" w:customStyle="1" w:styleId="Covertitle">
    <w:name w:val="Cover title"/>
    <w:basedOn w:val="Normal"/>
    <w:link w:val="CovertitleChar"/>
    <w:qFormat/>
    <w:rsid w:val="00D143DC"/>
    <w:pPr>
      <w:jc w:val="center"/>
    </w:pPr>
    <w:rPr>
      <w:rFonts w:cstheme="majorHAnsi"/>
      <w:b/>
      <w:bCs/>
      <w:color w:val="000000" w:themeColor="text1"/>
      <w:sz w:val="80"/>
      <w:szCs w:val="80"/>
    </w:rPr>
  </w:style>
  <w:style w:type="character" w:styleId="Strong">
    <w:name w:val="Strong"/>
    <w:basedOn w:val="DefaultParagraphFont"/>
    <w:qFormat/>
    <w:rsid w:val="00792274"/>
    <w:rPr>
      <w:b/>
      <w:bCs/>
      <w:sz w:val="40"/>
    </w:rPr>
  </w:style>
  <w:style w:type="character" w:customStyle="1" w:styleId="CovertitleChar">
    <w:name w:val="Cover title Char"/>
    <w:basedOn w:val="DefaultParagraphFont"/>
    <w:link w:val="Covertitle"/>
    <w:rsid w:val="00D143DC"/>
    <w:rPr>
      <w:rFonts w:asciiTheme="majorHAnsi" w:hAnsiTheme="majorHAnsi" w:cstheme="majorHAnsi"/>
      <w:b/>
      <w:bCs/>
      <w:color w:val="000000" w:themeColor="text1"/>
      <w:sz w:val="80"/>
      <w:szCs w:val="80"/>
    </w:rPr>
  </w:style>
  <w:style w:type="paragraph" w:customStyle="1" w:styleId="links">
    <w:name w:val="links"/>
    <w:basedOn w:val="NormalWeb"/>
    <w:link w:val="linksChar"/>
    <w:qFormat/>
    <w:rsid w:val="0042380D"/>
    <w:rPr>
      <w:rFonts w:asciiTheme="majorHAnsi" w:hAnsiTheme="majorHAnsi" w:cstheme="majorHAnsi"/>
      <w:color w:val="00B050"/>
    </w:rPr>
  </w:style>
  <w:style w:type="character" w:customStyle="1" w:styleId="NormalWebChar">
    <w:name w:val="Normal (Web) Char"/>
    <w:basedOn w:val="DefaultParagraphFont"/>
    <w:link w:val="NormalWeb"/>
    <w:uiPriority w:val="99"/>
    <w:rsid w:val="0042380D"/>
    <w:rPr>
      <w:rFonts w:ascii="Times New Roman" w:eastAsia="Times New Roman" w:hAnsi="Times New Roman" w:cs="Times New Roman"/>
      <w:sz w:val="26"/>
      <w:lang w:eastAsia="en-GB"/>
    </w:rPr>
  </w:style>
  <w:style w:type="character" w:customStyle="1" w:styleId="linksChar">
    <w:name w:val="links Char"/>
    <w:basedOn w:val="NormalWebChar"/>
    <w:link w:val="links"/>
    <w:rsid w:val="0042380D"/>
    <w:rPr>
      <w:rFonts w:asciiTheme="majorHAnsi" w:eastAsia="Times New Roman" w:hAnsiTheme="majorHAnsi" w:cstheme="majorHAnsi"/>
      <w:color w:val="00B050"/>
      <w:sz w:val="26"/>
      <w:lang w:eastAsia="en-GB"/>
    </w:rPr>
  </w:style>
  <w:style w:type="character" w:customStyle="1" w:styleId="UnresolvedMention4">
    <w:name w:val="Unresolved Mention4"/>
    <w:basedOn w:val="DefaultParagraphFont"/>
    <w:uiPriority w:val="99"/>
    <w:semiHidden/>
    <w:unhideWhenUsed/>
    <w:rsid w:val="00B63229"/>
    <w:rPr>
      <w:color w:val="605E5C"/>
      <w:shd w:val="clear" w:color="auto" w:fill="E1DFDD"/>
    </w:rPr>
  </w:style>
  <w:style w:type="paragraph" w:customStyle="1" w:styleId="NoParagraphStyle">
    <w:name w:val="[No Paragraph Style]"/>
    <w:rsid w:val="00D16D47"/>
    <w:pPr>
      <w:autoSpaceDE w:val="0"/>
      <w:autoSpaceDN w:val="0"/>
      <w:adjustRightInd w:val="0"/>
      <w:spacing w:line="288" w:lineRule="auto"/>
      <w:textAlignment w:val="center"/>
    </w:pPr>
    <w:rPr>
      <w:rFonts w:ascii="MetaPlusMedium- Roman" w:hAnsi="MetaPlusMedium- Roman"/>
      <w:color w:val="000000"/>
      <w:lang w:val="en-US"/>
    </w:rPr>
  </w:style>
  <w:style w:type="paragraph" w:customStyle="1" w:styleId="table-style-2-header">
    <w:name w:val="table-style-2-header"/>
    <w:basedOn w:val="NoParagraphStyle"/>
    <w:uiPriority w:val="99"/>
    <w:rsid w:val="00D16D47"/>
    <w:pPr>
      <w:suppressAutoHyphens/>
    </w:pPr>
    <w:rPr>
      <w:rFonts w:cs="MetaPlusMedium- Roman"/>
    </w:rPr>
  </w:style>
  <w:style w:type="paragraph" w:customStyle="1" w:styleId="table-style-2-text">
    <w:name w:val="table-style-2-text"/>
    <w:basedOn w:val="NoParagraphStyle"/>
    <w:uiPriority w:val="99"/>
    <w:rsid w:val="00D16D47"/>
    <w:pPr>
      <w:suppressAutoHyphens/>
    </w:pPr>
    <w:rPr>
      <w:rFonts w:ascii="MetaPlusNormal- Roman" w:hAnsi="MetaPlusNormal- Roman" w:cs="MetaPlusNormal- Roman"/>
      <w:sz w:val="20"/>
      <w:szCs w:val="20"/>
    </w:rPr>
  </w:style>
  <w:style w:type="paragraph" w:customStyle="1" w:styleId="QA1">
    <w:name w:val="QA1"/>
    <w:basedOn w:val="Heading2"/>
    <w:link w:val="QA1Char"/>
    <w:qFormat/>
    <w:rsid w:val="00641CF1"/>
    <w:pPr>
      <w:pBdr>
        <w:left w:val="single" w:sz="48" w:space="4" w:color="43B74F"/>
      </w:pBdr>
    </w:pPr>
  </w:style>
  <w:style w:type="paragraph" w:customStyle="1" w:styleId="QA2">
    <w:name w:val="QA2"/>
    <w:basedOn w:val="Heading2"/>
    <w:link w:val="QA2Char"/>
    <w:qFormat/>
    <w:rsid w:val="00641CF1"/>
    <w:pPr>
      <w:pBdr>
        <w:left w:val="single" w:sz="48" w:space="4" w:color="FFD522"/>
      </w:pBdr>
    </w:pPr>
  </w:style>
  <w:style w:type="character" w:customStyle="1" w:styleId="QA1Char">
    <w:name w:val="QA1 Char"/>
    <w:basedOn w:val="Heading2Char"/>
    <w:link w:val="QA1"/>
    <w:rsid w:val="00641CF1"/>
    <w:rPr>
      <w:rFonts w:asciiTheme="majorHAnsi" w:eastAsiaTheme="majorEastAsia" w:hAnsiTheme="majorHAnsi" w:cstheme="majorBidi"/>
      <w:b/>
      <w:color w:val="000000" w:themeColor="text1"/>
      <w:sz w:val="26"/>
      <w:szCs w:val="26"/>
    </w:rPr>
  </w:style>
  <w:style w:type="paragraph" w:customStyle="1" w:styleId="QA3">
    <w:name w:val="QA3"/>
    <w:basedOn w:val="Heading2"/>
    <w:link w:val="QA3Char"/>
    <w:qFormat/>
    <w:rsid w:val="00641CF1"/>
    <w:pPr>
      <w:pBdr>
        <w:left w:val="single" w:sz="48" w:space="4" w:color="E991A5"/>
      </w:pBdr>
    </w:pPr>
  </w:style>
  <w:style w:type="character" w:customStyle="1" w:styleId="QA2Char">
    <w:name w:val="QA2 Char"/>
    <w:basedOn w:val="Heading2Char"/>
    <w:link w:val="QA2"/>
    <w:rsid w:val="00641CF1"/>
    <w:rPr>
      <w:rFonts w:asciiTheme="majorHAnsi" w:eastAsiaTheme="majorEastAsia" w:hAnsiTheme="majorHAnsi" w:cstheme="majorBidi"/>
      <w:b/>
      <w:color w:val="000000" w:themeColor="text1"/>
      <w:sz w:val="26"/>
      <w:szCs w:val="26"/>
    </w:rPr>
  </w:style>
  <w:style w:type="paragraph" w:customStyle="1" w:styleId="QA4">
    <w:name w:val="QA4"/>
    <w:basedOn w:val="Heading2"/>
    <w:link w:val="QA4Char"/>
    <w:qFormat/>
    <w:rsid w:val="00D26373"/>
    <w:pPr>
      <w:pBdr>
        <w:left w:val="single" w:sz="48" w:space="4" w:color="ABD25F"/>
      </w:pBdr>
    </w:pPr>
  </w:style>
  <w:style w:type="character" w:customStyle="1" w:styleId="QA3Char">
    <w:name w:val="QA3 Char"/>
    <w:basedOn w:val="Heading2Char"/>
    <w:link w:val="QA3"/>
    <w:rsid w:val="00641CF1"/>
    <w:rPr>
      <w:rFonts w:asciiTheme="majorHAnsi" w:eastAsiaTheme="majorEastAsia" w:hAnsiTheme="majorHAnsi" w:cstheme="majorBidi"/>
      <w:b/>
      <w:color w:val="000000" w:themeColor="text1"/>
      <w:sz w:val="26"/>
      <w:szCs w:val="26"/>
    </w:rPr>
  </w:style>
  <w:style w:type="paragraph" w:customStyle="1" w:styleId="QA5">
    <w:name w:val="QA5"/>
    <w:basedOn w:val="Heading2"/>
    <w:link w:val="QA5Char"/>
    <w:qFormat/>
    <w:rsid w:val="00D26373"/>
    <w:pPr>
      <w:pBdr>
        <w:left w:val="single" w:sz="48" w:space="4" w:color="FAA21B"/>
      </w:pBdr>
    </w:pPr>
  </w:style>
  <w:style w:type="character" w:customStyle="1" w:styleId="QA4Char">
    <w:name w:val="QA4 Char"/>
    <w:basedOn w:val="Heading2Char"/>
    <w:link w:val="QA4"/>
    <w:rsid w:val="00D26373"/>
    <w:rPr>
      <w:rFonts w:asciiTheme="majorHAnsi" w:eastAsiaTheme="majorEastAsia" w:hAnsiTheme="majorHAnsi" w:cstheme="majorBidi"/>
      <w:b/>
      <w:color w:val="000000" w:themeColor="text1"/>
      <w:sz w:val="26"/>
      <w:szCs w:val="26"/>
    </w:rPr>
  </w:style>
  <w:style w:type="paragraph" w:customStyle="1" w:styleId="QA6">
    <w:name w:val="QA6"/>
    <w:basedOn w:val="Heading2"/>
    <w:link w:val="QA6Char"/>
    <w:qFormat/>
    <w:rsid w:val="00D26373"/>
    <w:pPr>
      <w:pBdr>
        <w:left w:val="single" w:sz="48" w:space="4" w:color="E2178F"/>
      </w:pBdr>
    </w:pPr>
  </w:style>
  <w:style w:type="character" w:customStyle="1" w:styleId="QA5Char">
    <w:name w:val="QA5 Char"/>
    <w:basedOn w:val="Heading2Char"/>
    <w:link w:val="QA5"/>
    <w:rsid w:val="00D26373"/>
    <w:rPr>
      <w:rFonts w:asciiTheme="majorHAnsi" w:eastAsiaTheme="majorEastAsia" w:hAnsiTheme="majorHAnsi" w:cstheme="majorBidi"/>
      <w:b/>
      <w:color w:val="000000" w:themeColor="text1"/>
      <w:sz w:val="26"/>
      <w:szCs w:val="26"/>
    </w:rPr>
  </w:style>
  <w:style w:type="paragraph" w:customStyle="1" w:styleId="QA7">
    <w:name w:val="QA7"/>
    <w:basedOn w:val="Heading2"/>
    <w:link w:val="QA7Char"/>
    <w:qFormat/>
    <w:rsid w:val="00D26373"/>
    <w:pPr>
      <w:pBdr>
        <w:left w:val="single" w:sz="48" w:space="4" w:color="1595D3"/>
      </w:pBdr>
    </w:pPr>
  </w:style>
  <w:style w:type="character" w:customStyle="1" w:styleId="QA6Char">
    <w:name w:val="QA6 Char"/>
    <w:basedOn w:val="Heading2Char"/>
    <w:link w:val="QA6"/>
    <w:rsid w:val="00D26373"/>
    <w:rPr>
      <w:rFonts w:asciiTheme="majorHAnsi" w:eastAsiaTheme="majorEastAsia" w:hAnsiTheme="majorHAnsi" w:cstheme="majorBidi"/>
      <w:b/>
      <w:color w:val="000000" w:themeColor="text1"/>
      <w:sz w:val="26"/>
      <w:szCs w:val="26"/>
    </w:rPr>
  </w:style>
  <w:style w:type="character" w:customStyle="1" w:styleId="QA7Char">
    <w:name w:val="QA7 Char"/>
    <w:basedOn w:val="Heading2Char"/>
    <w:link w:val="QA7"/>
    <w:rsid w:val="00D26373"/>
    <w:rPr>
      <w:rFonts w:asciiTheme="majorHAnsi" w:eastAsiaTheme="majorEastAsia" w:hAnsiTheme="majorHAnsi" w:cstheme="majorBidi"/>
      <w:b/>
      <w:color w:val="000000" w:themeColor="text1"/>
      <w:sz w:val="26"/>
      <w:szCs w:val="26"/>
    </w:rPr>
  </w:style>
  <w:style w:type="character" w:customStyle="1" w:styleId="UnresolvedMention5">
    <w:name w:val="Unresolved Mention5"/>
    <w:basedOn w:val="DefaultParagraphFont"/>
    <w:uiPriority w:val="99"/>
    <w:semiHidden/>
    <w:unhideWhenUsed/>
    <w:rsid w:val="0060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489">
      <w:bodyDiv w:val="1"/>
      <w:marLeft w:val="0"/>
      <w:marRight w:val="0"/>
      <w:marTop w:val="0"/>
      <w:marBottom w:val="0"/>
      <w:divBdr>
        <w:top w:val="none" w:sz="0" w:space="0" w:color="auto"/>
        <w:left w:val="none" w:sz="0" w:space="0" w:color="auto"/>
        <w:bottom w:val="none" w:sz="0" w:space="0" w:color="auto"/>
        <w:right w:val="none" w:sz="0" w:space="0" w:color="auto"/>
      </w:divBdr>
    </w:div>
    <w:div w:id="316031405">
      <w:bodyDiv w:val="1"/>
      <w:marLeft w:val="0"/>
      <w:marRight w:val="0"/>
      <w:marTop w:val="0"/>
      <w:marBottom w:val="0"/>
      <w:divBdr>
        <w:top w:val="none" w:sz="0" w:space="0" w:color="auto"/>
        <w:left w:val="none" w:sz="0" w:space="0" w:color="auto"/>
        <w:bottom w:val="none" w:sz="0" w:space="0" w:color="auto"/>
        <w:right w:val="none" w:sz="0" w:space="0" w:color="auto"/>
      </w:divBdr>
    </w:div>
    <w:div w:id="407315173">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657464365">
      <w:bodyDiv w:val="1"/>
      <w:marLeft w:val="0"/>
      <w:marRight w:val="0"/>
      <w:marTop w:val="0"/>
      <w:marBottom w:val="0"/>
      <w:divBdr>
        <w:top w:val="none" w:sz="0" w:space="0" w:color="auto"/>
        <w:left w:val="none" w:sz="0" w:space="0" w:color="auto"/>
        <w:bottom w:val="none" w:sz="0" w:space="0" w:color="auto"/>
        <w:right w:val="none" w:sz="0" w:space="0" w:color="auto"/>
      </w:divBdr>
    </w:div>
    <w:div w:id="690452202">
      <w:bodyDiv w:val="1"/>
      <w:marLeft w:val="0"/>
      <w:marRight w:val="0"/>
      <w:marTop w:val="0"/>
      <w:marBottom w:val="0"/>
      <w:divBdr>
        <w:top w:val="none" w:sz="0" w:space="0" w:color="auto"/>
        <w:left w:val="none" w:sz="0" w:space="0" w:color="auto"/>
        <w:bottom w:val="none" w:sz="0" w:space="0" w:color="auto"/>
        <w:right w:val="none" w:sz="0" w:space="0" w:color="auto"/>
      </w:divBdr>
    </w:div>
    <w:div w:id="709185264">
      <w:bodyDiv w:val="1"/>
      <w:marLeft w:val="0"/>
      <w:marRight w:val="0"/>
      <w:marTop w:val="0"/>
      <w:marBottom w:val="0"/>
      <w:divBdr>
        <w:top w:val="none" w:sz="0" w:space="0" w:color="auto"/>
        <w:left w:val="none" w:sz="0" w:space="0" w:color="auto"/>
        <w:bottom w:val="none" w:sz="0" w:space="0" w:color="auto"/>
        <w:right w:val="none" w:sz="0" w:space="0" w:color="auto"/>
      </w:divBdr>
      <w:divsChild>
        <w:div w:id="1686597244">
          <w:marLeft w:val="0"/>
          <w:marRight w:val="0"/>
          <w:marTop w:val="0"/>
          <w:marBottom w:val="0"/>
          <w:divBdr>
            <w:top w:val="none" w:sz="0" w:space="0" w:color="auto"/>
            <w:left w:val="none" w:sz="0" w:space="0" w:color="auto"/>
            <w:bottom w:val="none" w:sz="0" w:space="0" w:color="auto"/>
            <w:right w:val="none" w:sz="0" w:space="0" w:color="auto"/>
          </w:divBdr>
          <w:divsChild>
            <w:div w:id="126317408">
              <w:marLeft w:val="0"/>
              <w:marRight w:val="0"/>
              <w:marTop w:val="0"/>
              <w:marBottom w:val="0"/>
              <w:divBdr>
                <w:top w:val="none" w:sz="0" w:space="0" w:color="auto"/>
                <w:left w:val="none" w:sz="0" w:space="0" w:color="auto"/>
                <w:bottom w:val="none" w:sz="0" w:space="0" w:color="auto"/>
                <w:right w:val="none" w:sz="0" w:space="0" w:color="auto"/>
              </w:divBdr>
              <w:divsChild>
                <w:div w:id="484705500">
                  <w:marLeft w:val="0"/>
                  <w:marRight w:val="0"/>
                  <w:marTop w:val="0"/>
                  <w:marBottom w:val="0"/>
                  <w:divBdr>
                    <w:top w:val="none" w:sz="0" w:space="0" w:color="auto"/>
                    <w:left w:val="none" w:sz="0" w:space="0" w:color="auto"/>
                    <w:bottom w:val="none" w:sz="0" w:space="0" w:color="auto"/>
                    <w:right w:val="none" w:sz="0" w:space="0" w:color="auto"/>
                  </w:divBdr>
                  <w:divsChild>
                    <w:div w:id="16739204">
                      <w:marLeft w:val="0"/>
                      <w:marRight w:val="0"/>
                      <w:marTop w:val="0"/>
                      <w:marBottom w:val="0"/>
                      <w:divBdr>
                        <w:top w:val="none" w:sz="0" w:space="0" w:color="auto"/>
                        <w:left w:val="none" w:sz="0" w:space="0" w:color="auto"/>
                        <w:bottom w:val="none" w:sz="0" w:space="0" w:color="auto"/>
                        <w:right w:val="none" w:sz="0" w:space="0" w:color="auto"/>
                      </w:divBdr>
                      <w:divsChild>
                        <w:div w:id="1418600233">
                          <w:marLeft w:val="0"/>
                          <w:marRight w:val="0"/>
                          <w:marTop w:val="0"/>
                          <w:marBottom w:val="0"/>
                          <w:divBdr>
                            <w:top w:val="none" w:sz="0" w:space="0" w:color="auto"/>
                            <w:left w:val="none" w:sz="0" w:space="0" w:color="auto"/>
                            <w:bottom w:val="none" w:sz="0" w:space="0" w:color="auto"/>
                            <w:right w:val="none" w:sz="0" w:space="0" w:color="auto"/>
                          </w:divBdr>
                        </w:div>
                      </w:divsChild>
                    </w:div>
                    <w:div w:id="33430682">
                      <w:marLeft w:val="0"/>
                      <w:marRight w:val="0"/>
                      <w:marTop w:val="0"/>
                      <w:marBottom w:val="0"/>
                      <w:divBdr>
                        <w:top w:val="none" w:sz="0" w:space="0" w:color="auto"/>
                        <w:left w:val="none" w:sz="0" w:space="0" w:color="auto"/>
                        <w:bottom w:val="none" w:sz="0" w:space="0" w:color="auto"/>
                        <w:right w:val="none" w:sz="0" w:space="0" w:color="auto"/>
                      </w:divBdr>
                      <w:divsChild>
                        <w:div w:id="1007975659">
                          <w:marLeft w:val="0"/>
                          <w:marRight w:val="0"/>
                          <w:marTop w:val="0"/>
                          <w:marBottom w:val="0"/>
                          <w:divBdr>
                            <w:top w:val="none" w:sz="0" w:space="0" w:color="auto"/>
                            <w:left w:val="none" w:sz="0" w:space="0" w:color="auto"/>
                            <w:bottom w:val="none" w:sz="0" w:space="0" w:color="auto"/>
                            <w:right w:val="none" w:sz="0" w:space="0" w:color="auto"/>
                          </w:divBdr>
                        </w:div>
                      </w:divsChild>
                    </w:div>
                    <w:div w:id="47460037">
                      <w:marLeft w:val="0"/>
                      <w:marRight w:val="0"/>
                      <w:marTop w:val="0"/>
                      <w:marBottom w:val="0"/>
                      <w:divBdr>
                        <w:top w:val="none" w:sz="0" w:space="0" w:color="auto"/>
                        <w:left w:val="none" w:sz="0" w:space="0" w:color="auto"/>
                        <w:bottom w:val="none" w:sz="0" w:space="0" w:color="auto"/>
                        <w:right w:val="none" w:sz="0" w:space="0" w:color="auto"/>
                      </w:divBdr>
                      <w:divsChild>
                        <w:div w:id="1289160611">
                          <w:marLeft w:val="0"/>
                          <w:marRight w:val="0"/>
                          <w:marTop w:val="0"/>
                          <w:marBottom w:val="0"/>
                          <w:divBdr>
                            <w:top w:val="none" w:sz="0" w:space="0" w:color="auto"/>
                            <w:left w:val="none" w:sz="0" w:space="0" w:color="auto"/>
                            <w:bottom w:val="none" w:sz="0" w:space="0" w:color="auto"/>
                            <w:right w:val="none" w:sz="0" w:space="0" w:color="auto"/>
                          </w:divBdr>
                        </w:div>
                      </w:divsChild>
                    </w:div>
                    <w:div w:id="60057063">
                      <w:marLeft w:val="0"/>
                      <w:marRight w:val="0"/>
                      <w:marTop w:val="0"/>
                      <w:marBottom w:val="0"/>
                      <w:divBdr>
                        <w:top w:val="none" w:sz="0" w:space="0" w:color="auto"/>
                        <w:left w:val="none" w:sz="0" w:space="0" w:color="auto"/>
                        <w:bottom w:val="none" w:sz="0" w:space="0" w:color="auto"/>
                        <w:right w:val="none" w:sz="0" w:space="0" w:color="auto"/>
                      </w:divBdr>
                      <w:divsChild>
                        <w:div w:id="1099639237">
                          <w:marLeft w:val="0"/>
                          <w:marRight w:val="0"/>
                          <w:marTop w:val="0"/>
                          <w:marBottom w:val="0"/>
                          <w:divBdr>
                            <w:top w:val="none" w:sz="0" w:space="0" w:color="auto"/>
                            <w:left w:val="none" w:sz="0" w:space="0" w:color="auto"/>
                            <w:bottom w:val="none" w:sz="0" w:space="0" w:color="auto"/>
                            <w:right w:val="none" w:sz="0" w:space="0" w:color="auto"/>
                          </w:divBdr>
                        </w:div>
                      </w:divsChild>
                    </w:div>
                    <w:div w:id="191261653">
                      <w:marLeft w:val="0"/>
                      <w:marRight w:val="0"/>
                      <w:marTop w:val="0"/>
                      <w:marBottom w:val="0"/>
                      <w:divBdr>
                        <w:top w:val="none" w:sz="0" w:space="0" w:color="auto"/>
                        <w:left w:val="none" w:sz="0" w:space="0" w:color="auto"/>
                        <w:bottom w:val="none" w:sz="0" w:space="0" w:color="auto"/>
                        <w:right w:val="none" w:sz="0" w:space="0" w:color="auto"/>
                      </w:divBdr>
                      <w:divsChild>
                        <w:div w:id="1250849276">
                          <w:marLeft w:val="0"/>
                          <w:marRight w:val="0"/>
                          <w:marTop w:val="0"/>
                          <w:marBottom w:val="0"/>
                          <w:divBdr>
                            <w:top w:val="none" w:sz="0" w:space="0" w:color="auto"/>
                            <w:left w:val="none" w:sz="0" w:space="0" w:color="auto"/>
                            <w:bottom w:val="none" w:sz="0" w:space="0" w:color="auto"/>
                            <w:right w:val="none" w:sz="0" w:space="0" w:color="auto"/>
                          </w:divBdr>
                        </w:div>
                      </w:divsChild>
                    </w:div>
                    <w:div w:id="282615904">
                      <w:marLeft w:val="0"/>
                      <w:marRight w:val="0"/>
                      <w:marTop w:val="0"/>
                      <w:marBottom w:val="0"/>
                      <w:divBdr>
                        <w:top w:val="none" w:sz="0" w:space="0" w:color="auto"/>
                        <w:left w:val="none" w:sz="0" w:space="0" w:color="auto"/>
                        <w:bottom w:val="none" w:sz="0" w:space="0" w:color="auto"/>
                        <w:right w:val="none" w:sz="0" w:space="0" w:color="auto"/>
                      </w:divBdr>
                      <w:divsChild>
                        <w:div w:id="1087963597">
                          <w:marLeft w:val="0"/>
                          <w:marRight w:val="0"/>
                          <w:marTop w:val="0"/>
                          <w:marBottom w:val="0"/>
                          <w:divBdr>
                            <w:top w:val="none" w:sz="0" w:space="0" w:color="auto"/>
                            <w:left w:val="none" w:sz="0" w:space="0" w:color="auto"/>
                            <w:bottom w:val="none" w:sz="0" w:space="0" w:color="auto"/>
                            <w:right w:val="none" w:sz="0" w:space="0" w:color="auto"/>
                          </w:divBdr>
                        </w:div>
                      </w:divsChild>
                    </w:div>
                    <w:div w:id="293414242">
                      <w:marLeft w:val="0"/>
                      <w:marRight w:val="0"/>
                      <w:marTop w:val="0"/>
                      <w:marBottom w:val="0"/>
                      <w:divBdr>
                        <w:top w:val="none" w:sz="0" w:space="0" w:color="auto"/>
                        <w:left w:val="none" w:sz="0" w:space="0" w:color="auto"/>
                        <w:bottom w:val="none" w:sz="0" w:space="0" w:color="auto"/>
                        <w:right w:val="none" w:sz="0" w:space="0" w:color="auto"/>
                      </w:divBdr>
                      <w:divsChild>
                        <w:div w:id="1707214589">
                          <w:marLeft w:val="0"/>
                          <w:marRight w:val="0"/>
                          <w:marTop w:val="0"/>
                          <w:marBottom w:val="0"/>
                          <w:divBdr>
                            <w:top w:val="none" w:sz="0" w:space="0" w:color="auto"/>
                            <w:left w:val="none" w:sz="0" w:space="0" w:color="auto"/>
                            <w:bottom w:val="none" w:sz="0" w:space="0" w:color="auto"/>
                            <w:right w:val="none" w:sz="0" w:space="0" w:color="auto"/>
                          </w:divBdr>
                        </w:div>
                      </w:divsChild>
                    </w:div>
                    <w:div w:id="321740392">
                      <w:marLeft w:val="0"/>
                      <w:marRight w:val="0"/>
                      <w:marTop w:val="0"/>
                      <w:marBottom w:val="0"/>
                      <w:divBdr>
                        <w:top w:val="none" w:sz="0" w:space="0" w:color="auto"/>
                        <w:left w:val="none" w:sz="0" w:space="0" w:color="auto"/>
                        <w:bottom w:val="none" w:sz="0" w:space="0" w:color="auto"/>
                        <w:right w:val="none" w:sz="0" w:space="0" w:color="auto"/>
                      </w:divBdr>
                      <w:divsChild>
                        <w:div w:id="1061517264">
                          <w:marLeft w:val="0"/>
                          <w:marRight w:val="0"/>
                          <w:marTop w:val="0"/>
                          <w:marBottom w:val="0"/>
                          <w:divBdr>
                            <w:top w:val="none" w:sz="0" w:space="0" w:color="auto"/>
                            <w:left w:val="none" w:sz="0" w:space="0" w:color="auto"/>
                            <w:bottom w:val="none" w:sz="0" w:space="0" w:color="auto"/>
                            <w:right w:val="none" w:sz="0" w:space="0" w:color="auto"/>
                          </w:divBdr>
                        </w:div>
                      </w:divsChild>
                    </w:div>
                    <w:div w:id="343556813">
                      <w:marLeft w:val="0"/>
                      <w:marRight w:val="0"/>
                      <w:marTop w:val="0"/>
                      <w:marBottom w:val="0"/>
                      <w:divBdr>
                        <w:top w:val="none" w:sz="0" w:space="0" w:color="auto"/>
                        <w:left w:val="none" w:sz="0" w:space="0" w:color="auto"/>
                        <w:bottom w:val="none" w:sz="0" w:space="0" w:color="auto"/>
                        <w:right w:val="none" w:sz="0" w:space="0" w:color="auto"/>
                      </w:divBdr>
                      <w:divsChild>
                        <w:div w:id="825820344">
                          <w:marLeft w:val="0"/>
                          <w:marRight w:val="0"/>
                          <w:marTop w:val="0"/>
                          <w:marBottom w:val="0"/>
                          <w:divBdr>
                            <w:top w:val="none" w:sz="0" w:space="0" w:color="auto"/>
                            <w:left w:val="none" w:sz="0" w:space="0" w:color="auto"/>
                            <w:bottom w:val="none" w:sz="0" w:space="0" w:color="auto"/>
                            <w:right w:val="none" w:sz="0" w:space="0" w:color="auto"/>
                          </w:divBdr>
                        </w:div>
                      </w:divsChild>
                    </w:div>
                    <w:div w:id="347803524">
                      <w:marLeft w:val="0"/>
                      <w:marRight w:val="0"/>
                      <w:marTop w:val="0"/>
                      <w:marBottom w:val="0"/>
                      <w:divBdr>
                        <w:top w:val="none" w:sz="0" w:space="0" w:color="auto"/>
                        <w:left w:val="none" w:sz="0" w:space="0" w:color="auto"/>
                        <w:bottom w:val="none" w:sz="0" w:space="0" w:color="auto"/>
                        <w:right w:val="none" w:sz="0" w:space="0" w:color="auto"/>
                      </w:divBdr>
                      <w:divsChild>
                        <w:div w:id="1088310284">
                          <w:marLeft w:val="0"/>
                          <w:marRight w:val="0"/>
                          <w:marTop w:val="0"/>
                          <w:marBottom w:val="0"/>
                          <w:divBdr>
                            <w:top w:val="none" w:sz="0" w:space="0" w:color="auto"/>
                            <w:left w:val="none" w:sz="0" w:space="0" w:color="auto"/>
                            <w:bottom w:val="none" w:sz="0" w:space="0" w:color="auto"/>
                            <w:right w:val="none" w:sz="0" w:space="0" w:color="auto"/>
                          </w:divBdr>
                        </w:div>
                      </w:divsChild>
                    </w:div>
                    <w:div w:id="495221471">
                      <w:marLeft w:val="0"/>
                      <w:marRight w:val="0"/>
                      <w:marTop w:val="0"/>
                      <w:marBottom w:val="0"/>
                      <w:divBdr>
                        <w:top w:val="none" w:sz="0" w:space="0" w:color="auto"/>
                        <w:left w:val="none" w:sz="0" w:space="0" w:color="auto"/>
                        <w:bottom w:val="none" w:sz="0" w:space="0" w:color="auto"/>
                        <w:right w:val="none" w:sz="0" w:space="0" w:color="auto"/>
                      </w:divBdr>
                      <w:divsChild>
                        <w:div w:id="1793475659">
                          <w:marLeft w:val="0"/>
                          <w:marRight w:val="0"/>
                          <w:marTop w:val="0"/>
                          <w:marBottom w:val="0"/>
                          <w:divBdr>
                            <w:top w:val="none" w:sz="0" w:space="0" w:color="auto"/>
                            <w:left w:val="none" w:sz="0" w:space="0" w:color="auto"/>
                            <w:bottom w:val="none" w:sz="0" w:space="0" w:color="auto"/>
                            <w:right w:val="none" w:sz="0" w:space="0" w:color="auto"/>
                          </w:divBdr>
                        </w:div>
                      </w:divsChild>
                    </w:div>
                    <w:div w:id="644505318">
                      <w:marLeft w:val="0"/>
                      <w:marRight w:val="0"/>
                      <w:marTop w:val="0"/>
                      <w:marBottom w:val="0"/>
                      <w:divBdr>
                        <w:top w:val="none" w:sz="0" w:space="0" w:color="auto"/>
                        <w:left w:val="none" w:sz="0" w:space="0" w:color="auto"/>
                        <w:bottom w:val="none" w:sz="0" w:space="0" w:color="auto"/>
                        <w:right w:val="none" w:sz="0" w:space="0" w:color="auto"/>
                      </w:divBdr>
                      <w:divsChild>
                        <w:div w:id="1040515230">
                          <w:marLeft w:val="0"/>
                          <w:marRight w:val="0"/>
                          <w:marTop w:val="0"/>
                          <w:marBottom w:val="0"/>
                          <w:divBdr>
                            <w:top w:val="none" w:sz="0" w:space="0" w:color="auto"/>
                            <w:left w:val="none" w:sz="0" w:space="0" w:color="auto"/>
                            <w:bottom w:val="none" w:sz="0" w:space="0" w:color="auto"/>
                            <w:right w:val="none" w:sz="0" w:space="0" w:color="auto"/>
                          </w:divBdr>
                        </w:div>
                      </w:divsChild>
                    </w:div>
                    <w:div w:id="680275420">
                      <w:marLeft w:val="0"/>
                      <w:marRight w:val="0"/>
                      <w:marTop w:val="0"/>
                      <w:marBottom w:val="0"/>
                      <w:divBdr>
                        <w:top w:val="none" w:sz="0" w:space="0" w:color="auto"/>
                        <w:left w:val="none" w:sz="0" w:space="0" w:color="auto"/>
                        <w:bottom w:val="none" w:sz="0" w:space="0" w:color="auto"/>
                        <w:right w:val="none" w:sz="0" w:space="0" w:color="auto"/>
                      </w:divBdr>
                      <w:divsChild>
                        <w:div w:id="1006908761">
                          <w:marLeft w:val="0"/>
                          <w:marRight w:val="0"/>
                          <w:marTop w:val="0"/>
                          <w:marBottom w:val="0"/>
                          <w:divBdr>
                            <w:top w:val="none" w:sz="0" w:space="0" w:color="auto"/>
                            <w:left w:val="none" w:sz="0" w:space="0" w:color="auto"/>
                            <w:bottom w:val="none" w:sz="0" w:space="0" w:color="auto"/>
                            <w:right w:val="none" w:sz="0" w:space="0" w:color="auto"/>
                          </w:divBdr>
                        </w:div>
                      </w:divsChild>
                    </w:div>
                    <w:div w:id="703289258">
                      <w:marLeft w:val="0"/>
                      <w:marRight w:val="0"/>
                      <w:marTop w:val="0"/>
                      <w:marBottom w:val="0"/>
                      <w:divBdr>
                        <w:top w:val="none" w:sz="0" w:space="0" w:color="auto"/>
                        <w:left w:val="none" w:sz="0" w:space="0" w:color="auto"/>
                        <w:bottom w:val="none" w:sz="0" w:space="0" w:color="auto"/>
                        <w:right w:val="none" w:sz="0" w:space="0" w:color="auto"/>
                      </w:divBdr>
                      <w:divsChild>
                        <w:div w:id="93981981">
                          <w:marLeft w:val="0"/>
                          <w:marRight w:val="0"/>
                          <w:marTop w:val="0"/>
                          <w:marBottom w:val="0"/>
                          <w:divBdr>
                            <w:top w:val="none" w:sz="0" w:space="0" w:color="auto"/>
                            <w:left w:val="none" w:sz="0" w:space="0" w:color="auto"/>
                            <w:bottom w:val="none" w:sz="0" w:space="0" w:color="auto"/>
                            <w:right w:val="none" w:sz="0" w:space="0" w:color="auto"/>
                          </w:divBdr>
                        </w:div>
                      </w:divsChild>
                    </w:div>
                    <w:div w:id="939413604">
                      <w:marLeft w:val="0"/>
                      <w:marRight w:val="0"/>
                      <w:marTop w:val="0"/>
                      <w:marBottom w:val="0"/>
                      <w:divBdr>
                        <w:top w:val="none" w:sz="0" w:space="0" w:color="auto"/>
                        <w:left w:val="none" w:sz="0" w:space="0" w:color="auto"/>
                        <w:bottom w:val="none" w:sz="0" w:space="0" w:color="auto"/>
                        <w:right w:val="none" w:sz="0" w:space="0" w:color="auto"/>
                      </w:divBdr>
                      <w:divsChild>
                        <w:div w:id="1497188926">
                          <w:marLeft w:val="0"/>
                          <w:marRight w:val="0"/>
                          <w:marTop w:val="0"/>
                          <w:marBottom w:val="0"/>
                          <w:divBdr>
                            <w:top w:val="none" w:sz="0" w:space="0" w:color="auto"/>
                            <w:left w:val="none" w:sz="0" w:space="0" w:color="auto"/>
                            <w:bottom w:val="none" w:sz="0" w:space="0" w:color="auto"/>
                            <w:right w:val="none" w:sz="0" w:space="0" w:color="auto"/>
                          </w:divBdr>
                        </w:div>
                      </w:divsChild>
                    </w:div>
                    <w:div w:id="944270584">
                      <w:marLeft w:val="0"/>
                      <w:marRight w:val="0"/>
                      <w:marTop w:val="0"/>
                      <w:marBottom w:val="0"/>
                      <w:divBdr>
                        <w:top w:val="none" w:sz="0" w:space="0" w:color="auto"/>
                        <w:left w:val="none" w:sz="0" w:space="0" w:color="auto"/>
                        <w:bottom w:val="none" w:sz="0" w:space="0" w:color="auto"/>
                        <w:right w:val="none" w:sz="0" w:space="0" w:color="auto"/>
                      </w:divBdr>
                      <w:divsChild>
                        <w:div w:id="930353278">
                          <w:marLeft w:val="0"/>
                          <w:marRight w:val="0"/>
                          <w:marTop w:val="0"/>
                          <w:marBottom w:val="0"/>
                          <w:divBdr>
                            <w:top w:val="none" w:sz="0" w:space="0" w:color="auto"/>
                            <w:left w:val="none" w:sz="0" w:space="0" w:color="auto"/>
                            <w:bottom w:val="none" w:sz="0" w:space="0" w:color="auto"/>
                            <w:right w:val="none" w:sz="0" w:space="0" w:color="auto"/>
                          </w:divBdr>
                        </w:div>
                      </w:divsChild>
                    </w:div>
                    <w:div w:id="955872092">
                      <w:marLeft w:val="0"/>
                      <w:marRight w:val="0"/>
                      <w:marTop w:val="0"/>
                      <w:marBottom w:val="0"/>
                      <w:divBdr>
                        <w:top w:val="none" w:sz="0" w:space="0" w:color="auto"/>
                        <w:left w:val="none" w:sz="0" w:space="0" w:color="auto"/>
                        <w:bottom w:val="none" w:sz="0" w:space="0" w:color="auto"/>
                        <w:right w:val="none" w:sz="0" w:space="0" w:color="auto"/>
                      </w:divBdr>
                      <w:divsChild>
                        <w:div w:id="1815491375">
                          <w:marLeft w:val="0"/>
                          <w:marRight w:val="0"/>
                          <w:marTop w:val="0"/>
                          <w:marBottom w:val="0"/>
                          <w:divBdr>
                            <w:top w:val="none" w:sz="0" w:space="0" w:color="auto"/>
                            <w:left w:val="none" w:sz="0" w:space="0" w:color="auto"/>
                            <w:bottom w:val="none" w:sz="0" w:space="0" w:color="auto"/>
                            <w:right w:val="none" w:sz="0" w:space="0" w:color="auto"/>
                          </w:divBdr>
                        </w:div>
                      </w:divsChild>
                    </w:div>
                    <w:div w:id="1024138061">
                      <w:marLeft w:val="0"/>
                      <w:marRight w:val="0"/>
                      <w:marTop w:val="0"/>
                      <w:marBottom w:val="0"/>
                      <w:divBdr>
                        <w:top w:val="none" w:sz="0" w:space="0" w:color="auto"/>
                        <w:left w:val="none" w:sz="0" w:space="0" w:color="auto"/>
                        <w:bottom w:val="none" w:sz="0" w:space="0" w:color="auto"/>
                        <w:right w:val="none" w:sz="0" w:space="0" w:color="auto"/>
                      </w:divBdr>
                      <w:divsChild>
                        <w:div w:id="1619335645">
                          <w:marLeft w:val="0"/>
                          <w:marRight w:val="0"/>
                          <w:marTop w:val="0"/>
                          <w:marBottom w:val="0"/>
                          <w:divBdr>
                            <w:top w:val="none" w:sz="0" w:space="0" w:color="auto"/>
                            <w:left w:val="none" w:sz="0" w:space="0" w:color="auto"/>
                            <w:bottom w:val="none" w:sz="0" w:space="0" w:color="auto"/>
                            <w:right w:val="none" w:sz="0" w:space="0" w:color="auto"/>
                          </w:divBdr>
                        </w:div>
                      </w:divsChild>
                    </w:div>
                    <w:div w:id="1037391746">
                      <w:marLeft w:val="0"/>
                      <w:marRight w:val="0"/>
                      <w:marTop w:val="0"/>
                      <w:marBottom w:val="0"/>
                      <w:divBdr>
                        <w:top w:val="none" w:sz="0" w:space="0" w:color="auto"/>
                        <w:left w:val="none" w:sz="0" w:space="0" w:color="auto"/>
                        <w:bottom w:val="none" w:sz="0" w:space="0" w:color="auto"/>
                        <w:right w:val="none" w:sz="0" w:space="0" w:color="auto"/>
                      </w:divBdr>
                      <w:divsChild>
                        <w:div w:id="725646313">
                          <w:marLeft w:val="0"/>
                          <w:marRight w:val="0"/>
                          <w:marTop w:val="0"/>
                          <w:marBottom w:val="0"/>
                          <w:divBdr>
                            <w:top w:val="none" w:sz="0" w:space="0" w:color="auto"/>
                            <w:left w:val="none" w:sz="0" w:space="0" w:color="auto"/>
                            <w:bottom w:val="none" w:sz="0" w:space="0" w:color="auto"/>
                            <w:right w:val="none" w:sz="0" w:space="0" w:color="auto"/>
                          </w:divBdr>
                        </w:div>
                      </w:divsChild>
                    </w:div>
                    <w:div w:id="1130248481">
                      <w:marLeft w:val="0"/>
                      <w:marRight w:val="0"/>
                      <w:marTop w:val="0"/>
                      <w:marBottom w:val="0"/>
                      <w:divBdr>
                        <w:top w:val="none" w:sz="0" w:space="0" w:color="auto"/>
                        <w:left w:val="none" w:sz="0" w:space="0" w:color="auto"/>
                        <w:bottom w:val="none" w:sz="0" w:space="0" w:color="auto"/>
                        <w:right w:val="none" w:sz="0" w:space="0" w:color="auto"/>
                      </w:divBdr>
                      <w:divsChild>
                        <w:div w:id="718939033">
                          <w:marLeft w:val="0"/>
                          <w:marRight w:val="0"/>
                          <w:marTop w:val="0"/>
                          <w:marBottom w:val="0"/>
                          <w:divBdr>
                            <w:top w:val="none" w:sz="0" w:space="0" w:color="auto"/>
                            <w:left w:val="none" w:sz="0" w:space="0" w:color="auto"/>
                            <w:bottom w:val="none" w:sz="0" w:space="0" w:color="auto"/>
                            <w:right w:val="none" w:sz="0" w:space="0" w:color="auto"/>
                          </w:divBdr>
                        </w:div>
                      </w:divsChild>
                    </w:div>
                    <w:div w:id="1275674210">
                      <w:marLeft w:val="0"/>
                      <w:marRight w:val="0"/>
                      <w:marTop w:val="0"/>
                      <w:marBottom w:val="0"/>
                      <w:divBdr>
                        <w:top w:val="none" w:sz="0" w:space="0" w:color="auto"/>
                        <w:left w:val="none" w:sz="0" w:space="0" w:color="auto"/>
                        <w:bottom w:val="none" w:sz="0" w:space="0" w:color="auto"/>
                        <w:right w:val="none" w:sz="0" w:space="0" w:color="auto"/>
                      </w:divBdr>
                      <w:divsChild>
                        <w:div w:id="1215235968">
                          <w:marLeft w:val="0"/>
                          <w:marRight w:val="0"/>
                          <w:marTop w:val="0"/>
                          <w:marBottom w:val="0"/>
                          <w:divBdr>
                            <w:top w:val="none" w:sz="0" w:space="0" w:color="auto"/>
                            <w:left w:val="none" w:sz="0" w:space="0" w:color="auto"/>
                            <w:bottom w:val="none" w:sz="0" w:space="0" w:color="auto"/>
                            <w:right w:val="none" w:sz="0" w:space="0" w:color="auto"/>
                          </w:divBdr>
                        </w:div>
                      </w:divsChild>
                    </w:div>
                    <w:div w:id="1330137085">
                      <w:marLeft w:val="0"/>
                      <w:marRight w:val="0"/>
                      <w:marTop w:val="0"/>
                      <w:marBottom w:val="0"/>
                      <w:divBdr>
                        <w:top w:val="none" w:sz="0" w:space="0" w:color="auto"/>
                        <w:left w:val="none" w:sz="0" w:space="0" w:color="auto"/>
                        <w:bottom w:val="none" w:sz="0" w:space="0" w:color="auto"/>
                        <w:right w:val="none" w:sz="0" w:space="0" w:color="auto"/>
                      </w:divBdr>
                      <w:divsChild>
                        <w:div w:id="1432898317">
                          <w:marLeft w:val="0"/>
                          <w:marRight w:val="0"/>
                          <w:marTop w:val="0"/>
                          <w:marBottom w:val="0"/>
                          <w:divBdr>
                            <w:top w:val="none" w:sz="0" w:space="0" w:color="auto"/>
                            <w:left w:val="none" w:sz="0" w:space="0" w:color="auto"/>
                            <w:bottom w:val="none" w:sz="0" w:space="0" w:color="auto"/>
                            <w:right w:val="none" w:sz="0" w:space="0" w:color="auto"/>
                          </w:divBdr>
                        </w:div>
                      </w:divsChild>
                    </w:div>
                    <w:div w:id="1338269351">
                      <w:marLeft w:val="0"/>
                      <w:marRight w:val="0"/>
                      <w:marTop w:val="0"/>
                      <w:marBottom w:val="0"/>
                      <w:divBdr>
                        <w:top w:val="none" w:sz="0" w:space="0" w:color="auto"/>
                        <w:left w:val="none" w:sz="0" w:space="0" w:color="auto"/>
                        <w:bottom w:val="none" w:sz="0" w:space="0" w:color="auto"/>
                        <w:right w:val="none" w:sz="0" w:space="0" w:color="auto"/>
                      </w:divBdr>
                      <w:divsChild>
                        <w:div w:id="1964269603">
                          <w:marLeft w:val="0"/>
                          <w:marRight w:val="0"/>
                          <w:marTop w:val="0"/>
                          <w:marBottom w:val="0"/>
                          <w:divBdr>
                            <w:top w:val="none" w:sz="0" w:space="0" w:color="auto"/>
                            <w:left w:val="none" w:sz="0" w:space="0" w:color="auto"/>
                            <w:bottom w:val="none" w:sz="0" w:space="0" w:color="auto"/>
                            <w:right w:val="none" w:sz="0" w:space="0" w:color="auto"/>
                          </w:divBdr>
                        </w:div>
                      </w:divsChild>
                    </w:div>
                    <w:div w:id="1424256154">
                      <w:marLeft w:val="0"/>
                      <w:marRight w:val="0"/>
                      <w:marTop w:val="0"/>
                      <w:marBottom w:val="0"/>
                      <w:divBdr>
                        <w:top w:val="none" w:sz="0" w:space="0" w:color="auto"/>
                        <w:left w:val="none" w:sz="0" w:space="0" w:color="auto"/>
                        <w:bottom w:val="none" w:sz="0" w:space="0" w:color="auto"/>
                        <w:right w:val="none" w:sz="0" w:space="0" w:color="auto"/>
                      </w:divBdr>
                      <w:divsChild>
                        <w:div w:id="1515652178">
                          <w:marLeft w:val="0"/>
                          <w:marRight w:val="0"/>
                          <w:marTop w:val="0"/>
                          <w:marBottom w:val="0"/>
                          <w:divBdr>
                            <w:top w:val="none" w:sz="0" w:space="0" w:color="auto"/>
                            <w:left w:val="none" w:sz="0" w:space="0" w:color="auto"/>
                            <w:bottom w:val="none" w:sz="0" w:space="0" w:color="auto"/>
                            <w:right w:val="none" w:sz="0" w:space="0" w:color="auto"/>
                          </w:divBdr>
                        </w:div>
                      </w:divsChild>
                    </w:div>
                    <w:div w:id="1494640581">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
                      </w:divsChild>
                    </w:div>
                    <w:div w:id="1524321778">
                      <w:marLeft w:val="0"/>
                      <w:marRight w:val="0"/>
                      <w:marTop w:val="0"/>
                      <w:marBottom w:val="0"/>
                      <w:divBdr>
                        <w:top w:val="none" w:sz="0" w:space="0" w:color="auto"/>
                        <w:left w:val="none" w:sz="0" w:space="0" w:color="auto"/>
                        <w:bottom w:val="none" w:sz="0" w:space="0" w:color="auto"/>
                        <w:right w:val="none" w:sz="0" w:space="0" w:color="auto"/>
                      </w:divBdr>
                      <w:divsChild>
                        <w:div w:id="1676882753">
                          <w:marLeft w:val="0"/>
                          <w:marRight w:val="0"/>
                          <w:marTop w:val="0"/>
                          <w:marBottom w:val="0"/>
                          <w:divBdr>
                            <w:top w:val="none" w:sz="0" w:space="0" w:color="auto"/>
                            <w:left w:val="none" w:sz="0" w:space="0" w:color="auto"/>
                            <w:bottom w:val="none" w:sz="0" w:space="0" w:color="auto"/>
                            <w:right w:val="none" w:sz="0" w:space="0" w:color="auto"/>
                          </w:divBdr>
                        </w:div>
                      </w:divsChild>
                    </w:div>
                    <w:div w:id="1602302207">
                      <w:marLeft w:val="0"/>
                      <w:marRight w:val="0"/>
                      <w:marTop w:val="0"/>
                      <w:marBottom w:val="0"/>
                      <w:divBdr>
                        <w:top w:val="none" w:sz="0" w:space="0" w:color="auto"/>
                        <w:left w:val="none" w:sz="0" w:space="0" w:color="auto"/>
                        <w:bottom w:val="none" w:sz="0" w:space="0" w:color="auto"/>
                        <w:right w:val="none" w:sz="0" w:space="0" w:color="auto"/>
                      </w:divBdr>
                      <w:divsChild>
                        <w:div w:id="1275864759">
                          <w:marLeft w:val="0"/>
                          <w:marRight w:val="0"/>
                          <w:marTop w:val="0"/>
                          <w:marBottom w:val="0"/>
                          <w:divBdr>
                            <w:top w:val="none" w:sz="0" w:space="0" w:color="auto"/>
                            <w:left w:val="none" w:sz="0" w:space="0" w:color="auto"/>
                            <w:bottom w:val="none" w:sz="0" w:space="0" w:color="auto"/>
                            <w:right w:val="none" w:sz="0" w:space="0" w:color="auto"/>
                          </w:divBdr>
                        </w:div>
                      </w:divsChild>
                    </w:div>
                    <w:div w:id="1743336832">
                      <w:marLeft w:val="0"/>
                      <w:marRight w:val="0"/>
                      <w:marTop w:val="0"/>
                      <w:marBottom w:val="0"/>
                      <w:divBdr>
                        <w:top w:val="none" w:sz="0" w:space="0" w:color="auto"/>
                        <w:left w:val="none" w:sz="0" w:space="0" w:color="auto"/>
                        <w:bottom w:val="none" w:sz="0" w:space="0" w:color="auto"/>
                        <w:right w:val="none" w:sz="0" w:space="0" w:color="auto"/>
                      </w:divBdr>
                      <w:divsChild>
                        <w:div w:id="1642805458">
                          <w:marLeft w:val="0"/>
                          <w:marRight w:val="0"/>
                          <w:marTop w:val="0"/>
                          <w:marBottom w:val="0"/>
                          <w:divBdr>
                            <w:top w:val="none" w:sz="0" w:space="0" w:color="auto"/>
                            <w:left w:val="none" w:sz="0" w:space="0" w:color="auto"/>
                            <w:bottom w:val="none" w:sz="0" w:space="0" w:color="auto"/>
                            <w:right w:val="none" w:sz="0" w:space="0" w:color="auto"/>
                          </w:divBdr>
                        </w:div>
                      </w:divsChild>
                    </w:div>
                    <w:div w:id="1879783613">
                      <w:marLeft w:val="0"/>
                      <w:marRight w:val="0"/>
                      <w:marTop w:val="0"/>
                      <w:marBottom w:val="0"/>
                      <w:divBdr>
                        <w:top w:val="none" w:sz="0" w:space="0" w:color="auto"/>
                        <w:left w:val="none" w:sz="0" w:space="0" w:color="auto"/>
                        <w:bottom w:val="none" w:sz="0" w:space="0" w:color="auto"/>
                        <w:right w:val="none" w:sz="0" w:space="0" w:color="auto"/>
                      </w:divBdr>
                      <w:divsChild>
                        <w:div w:id="1177231125">
                          <w:marLeft w:val="0"/>
                          <w:marRight w:val="0"/>
                          <w:marTop w:val="0"/>
                          <w:marBottom w:val="0"/>
                          <w:divBdr>
                            <w:top w:val="none" w:sz="0" w:space="0" w:color="auto"/>
                            <w:left w:val="none" w:sz="0" w:space="0" w:color="auto"/>
                            <w:bottom w:val="none" w:sz="0" w:space="0" w:color="auto"/>
                            <w:right w:val="none" w:sz="0" w:space="0" w:color="auto"/>
                          </w:divBdr>
                        </w:div>
                      </w:divsChild>
                    </w:div>
                    <w:div w:id="1894927487">
                      <w:marLeft w:val="0"/>
                      <w:marRight w:val="0"/>
                      <w:marTop w:val="0"/>
                      <w:marBottom w:val="0"/>
                      <w:divBdr>
                        <w:top w:val="none" w:sz="0" w:space="0" w:color="auto"/>
                        <w:left w:val="none" w:sz="0" w:space="0" w:color="auto"/>
                        <w:bottom w:val="none" w:sz="0" w:space="0" w:color="auto"/>
                        <w:right w:val="none" w:sz="0" w:space="0" w:color="auto"/>
                      </w:divBdr>
                      <w:divsChild>
                        <w:div w:id="1259101116">
                          <w:marLeft w:val="0"/>
                          <w:marRight w:val="0"/>
                          <w:marTop w:val="0"/>
                          <w:marBottom w:val="0"/>
                          <w:divBdr>
                            <w:top w:val="none" w:sz="0" w:space="0" w:color="auto"/>
                            <w:left w:val="none" w:sz="0" w:space="0" w:color="auto"/>
                            <w:bottom w:val="none" w:sz="0" w:space="0" w:color="auto"/>
                            <w:right w:val="none" w:sz="0" w:space="0" w:color="auto"/>
                          </w:divBdr>
                        </w:div>
                      </w:divsChild>
                    </w:div>
                    <w:div w:id="1914461036">
                      <w:marLeft w:val="0"/>
                      <w:marRight w:val="0"/>
                      <w:marTop w:val="0"/>
                      <w:marBottom w:val="0"/>
                      <w:divBdr>
                        <w:top w:val="none" w:sz="0" w:space="0" w:color="auto"/>
                        <w:left w:val="none" w:sz="0" w:space="0" w:color="auto"/>
                        <w:bottom w:val="none" w:sz="0" w:space="0" w:color="auto"/>
                        <w:right w:val="none" w:sz="0" w:space="0" w:color="auto"/>
                      </w:divBdr>
                      <w:divsChild>
                        <w:div w:id="1568805625">
                          <w:marLeft w:val="0"/>
                          <w:marRight w:val="0"/>
                          <w:marTop w:val="0"/>
                          <w:marBottom w:val="0"/>
                          <w:divBdr>
                            <w:top w:val="none" w:sz="0" w:space="0" w:color="auto"/>
                            <w:left w:val="none" w:sz="0" w:space="0" w:color="auto"/>
                            <w:bottom w:val="none" w:sz="0" w:space="0" w:color="auto"/>
                            <w:right w:val="none" w:sz="0" w:space="0" w:color="auto"/>
                          </w:divBdr>
                        </w:div>
                      </w:divsChild>
                    </w:div>
                    <w:div w:id="1925065145">
                      <w:marLeft w:val="0"/>
                      <w:marRight w:val="0"/>
                      <w:marTop w:val="0"/>
                      <w:marBottom w:val="0"/>
                      <w:divBdr>
                        <w:top w:val="none" w:sz="0" w:space="0" w:color="auto"/>
                        <w:left w:val="none" w:sz="0" w:space="0" w:color="auto"/>
                        <w:bottom w:val="none" w:sz="0" w:space="0" w:color="auto"/>
                        <w:right w:val="none" w:sz="0" w:space="0" w:color="auto"/>
                      </w:divBdr>
                      <w:divsChild>
                        <w:div w:id="300038254">
                          <w:marLeft w:val="0"/>
                          <w:marRight w:val="0"/>
                          <w:marTop w:val="0"/>
                          <w:marBottom w:val="0"/>
                          <w:divBdr>
                            <w:top w:val="none" w:sz="0" w:space="0" w:color="auto"/>
                            <w:left w:val="none" w:sz="0" w:space="0" w:color="auto"/>
                            <w:bottom w:val="none" w:sz="0" w:space="0" w:color="auto"/>
                            <w:right w:val="none" w:sz="0" w:space="0" w:color="auto"/>
                          </w:divBdr>
                        </w:div>
                      </w:divsChild>
                    </w:div>
                    <w:div w:id="2055156649">
                      <w:marLeft w:val="0"/>
                      <w:marRight w:val="0"/>
                      <w:marTop w:val="0"/>
                      <w:marBottom w:val="0"/>
                      <w:divBdr>
                        <w:top w:val="none" w:sz="0" w:space="0" w:color="auto"/>
                        <w:left w:val="none" w:sz="0" w:space="0" w:color="auto"/>
                        <w:bottom w:val="none" w:sz="0" w:space="0" w:color="auto"/>
                        <w:right w:val="none" w:sz="0" w:space="0" w:color="auto"/>
                      </w:divBdr>
                      <w:divsChild>
                        <w:div w:id="1550729871">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 w:id="2106028339">
                      <w:marLeft w:val="0"/>
                      <w:marRight w:val="0"/>
                      <w:marTop w:val="0"/>
                      <w:marBottom w:val="0"/>
                      <w:divBdr>
                        <w:top w:val="none" w:sz="0" w:space="0" w:color="auto"/>
                        <w:left w:val="none" w:sz="0" w:space="0" w:color="auto"/>
                        <w:bottom w:val="none" w:sz="0" w:space="0" w:color="auto"/>
                        <w:right w:val="none" w:sz="0" w:space="0" w:color="auto"/>
                      </w:divBdr>
                      <w:divsChild>
                        <w:div w:id="16428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428">
                  <w:marLeft w:val="0"/>
                  <w:marRight w:val="0"/>
                  <w:marTop w:val="0"/>
                  <w:marBottom w:val="0"/>
                  <w:divBdr>
                    <w:top w:val="none" w:sz="0" w:space="0" w:color="auto"/>
                    <w:left w:val="none" w:sz="0" w:space="0" w:color="auto"/>
                    <w:bottom w:val="none" w:sz="0" w:space="0" w:color="auto"/>
                    <w:right w:val="none" w:sz="0" w:space="0" w:color="auto"/>
                  </w:divBdr>
                  <w:divsChild>
                    <w:div w:id="1534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00797">
      <w:bodyDiv w:val="1"/>
      <w:marLeft w:val="0"/>
      <w:marRight w:val="0"/>
      <w:marTop w:val="0"/>
      <w:marBottom w:val="0"/>
      <w:divBdr>
        <w:top w:val="none" w:sz="0" w:space="0" w:color="auto"/>
        <w:left w:val="none" w:sz="0" w:space="0" w:color="auto"/>
        <w:bottom w:val="none" w:sz="0" w:space="0" w:color="auto"/>
        <w:right w:val="none" w:sz="0" w:space="0" w:color="auto"/>
      </w:divBdr>
    </w:div>
    <w:div w:id="1081752073">
      <w:bodyDiv w:val="1"/>
      <w:marLeft w:val="0"/>
      <w:marRight w:val="0"/>
      <w:marTop w:val="0"/>
      <w:marBottom w:val="0"/>
      <w:divBdr>
        <w:top w:val="none" w:sz="0" w:space="0" w:color="auto"/>
        <w:left w:val="none" w:sz="0" w:space="0" w:color="auto"/>
        <w:bottom w:val="none" w:sz="0" w:space="0" w:color="auto"/>
        <w:right w:val="none" w:sz="0" w:space="0" w:color="auto"/>
      </w:divBdr>
    </w:div>
    <w:div w:id="1160656389">
      <w:bodyDiv w:val="1"/>
      <w:marLeft w:val="0"/>
      <w:marRight w:val="0"/>
      <w:marTop w:val="0"/>
      <w:marBottom w:val="0"/>
      <w:divBdr>
        <w:top w:val="none" w:sz="0" w:space="0" w:color="auto"/>
        <w:left w:val="none" w:sz="0" w:space="0" w:color="auto"/>
        <w:bottom w:val="none" w:sz="0" w:space="0" w:color="auto"/>
        <w:right w:val="none" w:sz="0" w:space="0" w:color="auto"/>
      </w:divBdr>
    </w:div>
    <w:div w:id="1184442319">
      <w:bodyDiv w:val="1"/>
      <w:marLeft w:val="0"/>
      <w:marRight w:val="0"/>
      <w:marTop w:val="0"/>
      <w:marBottom w:val="0"/>
      <w:divBdr>
        <w:top w:val="none" w:sz="0" w:space="0" w:color="auto"/>
        <w:left w:val="none" w:sz="0" w:space="0" w:color="auto"/>
        <w:bottom w:val="none" w:sz="0" w:space="0" w:color="auto"/>
        <w:right w:val="none" w:sz="0" w:space="0" w:color="auto"/>
      </w:divBdr>
    </w:div>
    <w:div w:id="1527718898">
      <w:bodyDiv w:val="1"/>
      <w:marLeft w:val="0"/>
      <w:marRight w:val="0"/>
      <w:marTop w:val="0"/>
      <w:marBottom w:val="0"/>
      <w:divBdr>
        <w:top w:val="none" w:sz="0" w:space="0" w:color="auto"/>
        <w:left w:val="none" w:sz="0" w:space="0" w:color="auto"/>
        <w:bottom w:val="none" w:sz="0" w:space="0" w:color="auto"/>
        <w:right w:val="none" w:sz="0" w:space="0" w:color="auto"/>
      </w:divBdr>
    </w:div>
    <w:div w:id="1685354643">
      <w:bodyDiv w:val="1"/>
      <w:marLeft w:val="0"/>
      <w:marRight w:val="0"/>
      <w:marTop w:val="0"/>
      <w:marBottom w:val="0"/>
      <w:divBdr>
        <w:top w:val="none" w:sz="0" w:space="0" w:color="auto"/>
        <w:left w:val="none" w:sz="0" w:space="0" w:color="auto"/>
        <w:bottom w:val="none" w:sz="0" w:space="0" w:color="auto"/>
        <w:right w:val="none" w:sz="0" w:space="0" w:color="auto"/>
      </w:divBdr>
    </w:div>
    <w:div w:id="1724595737">
      <w:bodyDiv w:val="1"/>
      <w:marLeft w:val="0"/>
      <w:marRight w:val="0"/>
      <w:marTop w:val="0"/>
      <w:marBottom w:val="0"/>
      <w:divBdr>
        <w:top w:val="none" w:sz="0" w:space="0" w:color="auto"/>
        <w:left w:val="none" w:sz="0" w:space="0" w:color="auto"/>
        <w:bottom w:val="none" w:sz="0" w:space="0" w:color="auto"/>
        <w:right w:val="none" w:sz="0" w:space="0" w:color="auto"/>
      </w:divBdr>
      <w:divsChild>
        <w:div w:id="103964438">
          <w:marLeft w:val="0"/>
          <w:marRight w:val="0"/>
          <w:marTop w:val="0"/>
          <w:marBottom w:val="0"/>
          <w:divBdr>
            <w:top w:val="none" w:sz="0" w:space="0" w:color="auto"/>
            <w:left w:val="none" w:sz="0" w:space="0" w:color="auto"/>
            <w:bottom w:val="none" w:sz="0" w:space="0" w:color="auto"/>
            <w:right w:val="none" w:sz="0" w:space="0" w:color="auto"/>
          </w:divBdr>
          <w:divsChild>
            <w:div w:id="301470968">
              <w:marLeft w:val="0"/>
              <w:marRight w:val="0"/>
              <w:marTop w:val="0"/>
              <w:marBottom w:val="0"/>
              <w:divBdr>
                <w:top w:val="none" w:sz="0" w:space="0" w:color="auto"/>
                <w:left w:val="none" w:sz="0" w:space="0" w:color="auto"/>
                <w:bottom w:val="none" w:sz="0" w:space="0" w:color="auto"/>
                <w:right w:val="none" w:sz="0" w:space="0" w:color="auto"/>
              </w:divBdr>
              <w:divsChild>
                <w:div w:id="1117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5528">
      <w:bodyDiv w:val="1"/>
      <w:marLeft w:val="0"/>
      <w:marRight w:val="0"/>
      <w:marTop w:val="0"/>
      <w:marBottom w:val="0"/>
      <w:divBdr>
        <w:top w:val="none" w:sz="0" w:space="0" w:color="auto"/>
        <w:left w:val="none" w:sz="0" w:space="0" w:color="auto"/>
        <w:bottom w:val="none" w:sz="0" w:space="0" w:color="auto"/>
        <w:right w:val="none" w:sz="0" w:space="0" w:color="auto"/>
      </w:divBdr>
    </w:div>
    <w:div w:id="1993412552">
      <w:bodyDiv w:val="1"/>
      <w:marLeft w:val="0"/>
      <w:marRight w:val="0"/>
      <w:marTop w:val="0"/>
      <w:marBottom w:val="0"/>
      <w:divBdr>
        <w:top w:val="none" w:sz="0" w:space="0" w:color="auto"/>
        <w:left w:val="none" w:sz="0" w:space="0" w:color="auto"/>
        <w:bottom w:val="none" w:sz="0" w:space="0" w:color="auto"/>
        <w:right w:val="none" w:sz="0" w:space="0" w:color="auto"/>
      </w:divBdr>
    </w:div>
    <w:div w:id="2089494426">
      <w:bodyDiv w:val="1"/>
      <w:marLeft w:val="0"/>
      <w:marRight w:val="0"/>
      <w:marTop w:val="0"/>
      <w:marBottom w:val="0"/>
      <w:divBdr>
        <w:top w:val="none" w:sz="0" w:space="0" w:color="auto"/>
        <w:left w:val="none" w:sz="0" w:space="0" w:color="auto"/>
        <w:bottom w:val="none" w:sz="0" w:space="0" w:color="auto"/>
        <w:right w:val="none" w:sz="0" w:space="0" w:color="auto"/>
      </w:divBdr>
      <w:divsChild>
        <w:div w:id="35573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DABA-CDB3-214A-94DB-7C27335BE62C}">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A814-1797-477C-93A7-9B550F34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and Marcia Machliss</cp:lastModifiedBy>
  <cp:revision>2</cp:revision>
  <cp:lastPrinted>2020-05-20T04:20:00Z</cp:lastPrinted>
  <dcterms:created xsi:type="dcterms:W3CDTF">2021-08-05T03:30:00Z</dcterms:created>
  <dcterms:modified xsi:type="dcterms:W3CDTF">2021-08-05T03:30:00Z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documentId_4107</vt:lpwstr>
  </property>
</Properties>
</file>